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673CFBB9"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C87C9D" w:rsidRPr="00C87C9D">
        <w:rPr>
          <w:rFonts w:ascii="Arial" w:hAnsi="Arial"/>
          <w:sz w:val="24"/>
          <w:szCs w:val="24"/>
        </w:rPr>
        <w:t>NR SA FR1-FR2 DAPS handover</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A1154C3"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87C9D" w:rsidRPr="00C87C9D">
        <w:rPr>
          <w:rFonts w:ascii="Arial" w:hAnsi="Arial"/>
        </w:rPr>
        <w:t>NR SA FR1-FR2 synchronous DAPS handover</w:t>
      </w:r>
      <w:r w:rsidR="00C87C9D">
        <w:rPr>
          <w:rFonts w:ascii="Arial" w:hAnsi="Arial"/>
        </w:rPr>
        <w:t xml:space="preserve"> test cases</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6F8DB7E5" w:rsidR="006E1976" w:rsidRDefault="00C87C9D" w:rsidP="00C87C9D">
      <w:pPr>
        <w:numPr>
          <w:ilvl w:val="0"/>
          <w:numId w:val="3"/>
        </w:numPr>
        <w:autoSpaceDE w:val="0"/>
        <w:autoSpaceDN w:val="0"/>
        <w:adjustRightInd w:val="0"/>
        <w:spacing w:after="60"/>
        <w:rPr>
          <w:rFonts w:ascii="Arial" w:hAnsi="Arial"/>
        </w:rPr>
      </w:pPr>
      <w:r>
        <w:rPr>
          <w:rFonts w:ascii="Arial" w:hAnsi="Arial"/>
        </w:rPr>
        <w:t>7.3.1.4</w:t>
      </w:r>
      <w:r w:rsidR="006E1976" w:rsidRPr="00625B5F">
        <w:rPr>
          <w:rFonts w:ascii="Arial" w:hAnsi="Arial"/>
        </w:rPr>
        <w:t>,</w:t>
      </w:r>
      <w:r w:rsidR="006E1976" w:rsidRPr="001F5DC3">
        <w:rPr>
          <w:rFonts w:ascii="Arial" w:hAnsi="Arial"/>
        </w:rPr>
        <w:tab/>
      </w:r>
      <w:r w:rsidRPr="00C87C9D">
        <w:rPr>
          <w:rFonts w:ascii="Arial" w:hAnsi="Arial"/>
        </w:rPr>
        <w:t>NR SA FR1-FR2 synchronous DAPS handover</w:t>
      </w:r>
    </w:p>
    <w:p w14:paraId="7EBA4D4C" w14:textId="68FDF1F0" w:rsidR="006E1976" w:rsidRDefault="00C87C9D" w:rsidP="00C87C9D">
      <w:pPr>
        <w:numPr>
          <w:ilvl w:val="0"/>
          <w:numId w:val="3"/>
        </w:numPr>
        <w:autoSpaceDE w:val="0"/>
        <w:autoSpaceDN w:val="0"/>
        <w:adjustRightInd w:val="0"/>
        <w:spacing w:after="60"/>
        <w:rPr>
          <w:rFonts w:ascii="Arial" w:hAnsi="Arial"/>
        </w:rPr>
      </w:pPr>
      <w:r>
        <w:rPr>
          <w:rFonts w:ascii="Arial" w:hAnsi="Arial"/>
        </w:rPr>
        <w:t>7.3.1.5</w:t>
      </w:r>
      <w:r w:rsidR="006E1976" w:rsidRPr="00625B5F">
        <w:rPr>
          <w:rFonts w:ascii="Arial" w:hAnsi="Arial"/>
        </w:rPr>
        <w:t>,</w:t>
      </w:r>
      <w:r w:rsidR="006E1976" w:rsidRPr="001F5DC3">
        <w:rPr>
          <w:rFonts w:ascii="Arial" w:hAnsi="Arial"/>
        </w:rPr>
        <w:tab/>
      </w:r>
      <w:r w:rsidRPr="00C87C9D">
        <w:rPr>
          <w:rFonts w:ascii="Arial" w:hAnsi="Arial"/>
        </w:rPr>
        <w:t>NR SA FR1-FR2 asynchronous DAPS handover</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02E3741D"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C87C9D">
        <w:rPr>
          <w:rFonts w:ascii="Arial" w:hAnsi="Arial" w:cs="Arial"/>
        </w:rPr>
        <w:t>3</w:t>
      </w:r>
      <w:r w:rsidR="003C1279">
        <w:rPr>
          <w:rFonts w:ascii="Arial" w:hAnsi="Arial" w:cs="Arial"/>
        </w:rPr>
        <w:t>.1</w:t>
      </w:r>
      <w:r w:rsidR="00C87C9D">
        <w:rPr>
          <w:rFonts w:ascii="Arial" w:hAnsi="Arial" w:cs="Arial"/>
        </w:rPr>
        <w:t>.4</w:t>
      </w:r>
      <w:r w:rsidR="009E22B2">
        <w:rPr>
          <w:rFonts w:ascii="Arial" w:hAnsi="Arial" w:cs="Arial" w:hint="eastAsia"/>
          <w:lang w:eastAsia="zh-CN"/>
        </w:rPr>
        <w:t>.</w:t>
      </w:r>
      <w:r w:rsidR="00C87C9D">
        <w:rPr>
          <w:rFonts w:ascii="Arial" w:hAnsi="Arial" w:cs="Arial"/>
          <w:lang w:eastAsia="zh-CN"/>
        </w:rPr>
        <w:t xml:space="preserve"> And the changes which plan</w:t>
      </w:r>
      <w:r w:rsidR="009E22B2">
        <w:rPr>
          <w:rFonts w:ascii="Arial" w:hAnsi="Arial" w:cs="Arial"/>
          <w:lang w:eastAsia="zh-CN"/>
        </w:rPr>
        <w:t xml:space="preserve"> to be made in RAN4 #102 are yellow highlighted.</w:t>
      </w:r>
    </w:p>
    <w:p w14:paraId="1AD721D2" w14:textId="77777777" w:rsidR="00C87C9D" w:rsidRPr="00C87C9D" w:rsidRDefault="00C87C9D" w:rsidP="00C87C9D">
      <w:pPr>
        <w:pStyle w:val="4"/>
        <w:rPr>
          <w:snapToGrid w:val="0"/>
          <w:highlight w:val="lightGray"/>
        </w:rPr>
      </w:pPr>
      <w:bookmarkStart w:id="2" w:name="_Toc231531227"/>
      <w:bookmarkEnd w:id="0"/>
      <w:bookmarkEnd w:id="1"/>
      <w:r w:rsidRPr="00C87C9D">
        <w:rPr>
          <w:snapToGrid w:val="0"/>
          <w:highlight w:val="lightGray"/>
        </w:rPr>
        <w:t>A.7.3.1.4</w:t>
      </w:r>
      <w:r w:rsidRPr="00C87C9D">
        <w:rPr>
          <w:snapToGrid w:val="0"/>
          <w:highlight w:val="lightGray"/>
        </w:rPr>
        <w:tab/>
        <w:t>Inter-band inter-frequency synchronous DAPS handover from FR1 to FR2</w:t>
      </w:r>
    </w:p>
    <w:p w14:paraId="4A392EAF" w14:textId="77777777" w:rsidR="00C87C9D" w:rsidRPr="00C87C9D" w:rsidRDefault="00C87C9D" w:rsidP="00C87C9D">
      <w:pPr>
        <w:pStyle w:val="5"/>
        <w:rPr>
          <w:snapToGrid w:val="0"/>
          <w:highlight w:val="lightGray"/>
        </w:rPr>
      </w:pPr>
      <w:r w:rsidRPr="00C87C9D">
        <w:rPr>
          <w:snapToGrid w:val="0"/>
          <w:highlight w:val="lightGray"/>
        </w:rPr>
        <w:t>A.7.3.1.4.1</w:t>
      </w:r>
      <w:r w:rsidRPr="00C87C9D">
        <w:rPr>
          <w:snapToGrid w:val="0"/>
          <w:highlight w:val="lightGray"/>
        </w:rPr>
        <w:tab/>
        <w:t>Test Purpose and Environment</w:t>
      </w:r>
    </w:p>
    <w:p w14:paraId="0EC0CEA9" w14:textId="77777777" w:rsidR="00C87C9D" w:rsidRPr="00C87C9D" w:rsidRDefault="00C87C9D" w:rsidP="00C87C9D">
      <w:pPr>
        <w:rPr>
          <w:rFonts w:cs="v4.2.0"/>
          <w:highlight w:val="lightGray"/>
        </w:rPr>
      </w:pPr>
      <w:r w:rsidRPr="00C87C9D">
        <w:rPr>
          <w:rFonts w:cs="v4.2.0"/>
          <w:highlight w:val="lightGray"/>
        </w:rPr>
        <w:t>This test is to verify the requirement for the FR1-to-FR2 Inter-band inter-frequency synchronous DAPS handover requirements specified in clause </w:t>
      </w:r>
      <w:r w:rsidRPr="00C87C9D">
        <w:rPr>
          <w:highlight w:val="lightGray"/>
          <w:lang w:val="en-US" w:eastAsia="zh-CN"/>
        </w:rPr>
        <w:t>6.1.3.4</w:t>
      </w:r>
      <w:r w:rsidRPr="00C87C9D">
        <w:rPr>
          <w:rFonts w:cs="v4.2.0"/>
          <w:highlight w:val="lightGray"/>
        </w:rPr>
        <w:t>.</w:t>
      </w:r>
    </w:p>
    <w:p w14:paraId="15C4F021" w14:textId="77777777" w:rsidR="00C87C9D" w:rsidRPr="00C87C9D" w:rsidRDefault="00C87C9D" w:rsidP="00C87C9D">
      <w:pPr>
        <w:pStyle w:val="5"/>
        <w:rPr>
          <w:snapToGrid w:val="0"/>
          <w:highlight w:val="lightGray"/>
        </w:rPr>
      </w:pPr>
      <w:r w:rsidRPr="00C87C9D">
        <w:rPr>
          <w:snapToGrid w:val="0"/>
          <w:highlight w:val="lightGray"/>
        </w:rPr>
        <w:t>A.7.3.1.4.2</w:t>
      </w:r>
      <w:r w:rsidRPr="00C87C9D">
        <w:rPr>
          <w:snapToGrid w:val="0"/>
          <w:highlight w:val="lightGray"/>
        </w:rPr>
        <w:tab/>
        <w:t>Test Parameters</w:t>
      </w:r>
    </w:p>
    <w:p w14:paraId="3F3CE772" w14:textId="77777777" w:rsidR="00C87C9D" w:rsidRPr="00C87C9D" w:rsidRDefault="00C87C9D" w:rsidP="00C87C9D">
      <w:pPr>
        <w:rPr>
          <w:highlight w:val="lightGray"/>
        </w:rPr>
      </w:pPr>
      <w:r w:rsidRPr="00C87C9D">
        <w:rPr>
          <w:highlight w:val="lightGray"/>
        </w:rPr>
        <w:t xml:space="preserve">Supported test configurations are shown in table </w:t>
      </w:r>
      <w:r w:rsidRPr="00C87C9D">
        <w:rPr>
          <w:snapToGrid w:val="0"/>
          <w:highlight w:val="lightGray"/>
        </w:rPr>
        <w:t>A.7.3.1.4.2</w:t>
      </w:r>
      <w:r w:rsidRPr="00C87C9D">
        <w:rPr>
          <w:highlight w:val="lightGray"/>
        </w:rPr>
        <w:t xml:space="preserve">-1. Both handover delay and interruption length are tested by using the parameters in table </w:t>
      </w:r>
      <w:r w:rsidRPr="00C87C9D">
        <w:rPr>
          <w:snapToGrid w:val="0"/>
          <w:highlight w:val="lightGray"/>
        </w:rPr>
        <w:t>A.7.3.1.4.2</w:t>
      </w:r>
      <w:r w:rsidRPr="00C87C9D">
        <w:rPr>
          <w:highlight w:val="lightGray"/>
        </w:rPr>
        <w:t xml:space="preserve">-2, </w:t>
      </w:r>
      <w:r w:rsidRPr="00C87C9D">
        <w:rPr>
          <w:snapToGrid w:val="0"/>
          <w:highlight w:val="lightGray"/>
        </w:rPr>
        <w:t>A.7.3.1.4.2</w:t>
      </w:r>
      <w:r w:rsidRPr="00C87C9D">
        <w:rPr>
          <w:highlight w:val="lightGray"/>
        </w:rPr>
        <w:t xml:space="preserve">-3 and </w:t>
      </w:r>
      <w:r w:rsidRPr="00C87C9D">
        <w:rPr>
          <w:snapToGrid w:val="0"/>
          <w:highlight w:val="lightGray"/>
        </w:rPr>
        <w:t>A.7.3.1.4.2</w:t>
      </w:r>
      <w:r w:rsidRPr="00C87C9D">
        <w:rPr>
          <w:highlight w:val="lightGray"/>
        </w:rPr>
        <w:t>-4.</w:t>
      </w:r>
    </w:p>
    <w:p w14:paraId="1E87E8DE" w14:textId="77777777" w:rsidR="00C87C9D" w:rsidRPr="00C87C9D" w:rsidRDefault="00C87C9D" w:rsidP="00C87C9D">
      <w:pPr>
        <w:rPr>
          <w:rFonts w:eastAsia="Batang"/>
          <w:highlight w:val="lightGray"/>
        </w:rPr>
      </w:pPr>
      <w:r w:rsidRPr="00C87C9D">
        <w:rPr>
          <w:rFonts w:eastAsia="Batang"/>
          <w:highlight w:val="lightGray"/>
        </w:rPr>
        <w:t xml:space="preserve">The test scenario comprises of two bands each with one cell. </w:t>
      </w:r>
      <w:r w:rsidRPr="00C87C9D">
        <w:rPr>
          <w:highlight w:val="lightGray"/>
        </w:rPr>
        <w:t>T</w:t>
      </w:r>
      <w:r w:rsidRPr="00C87C9D">
        <w:rPr>
          <w:rFonts w:eastAsia="Batang"/>
          <w:highlight w:val="lightGray"/>
        </w:rPr>
        <w:t>he test consists of five successive time periods, with time durations of T1, T2, T3, T4 and T5 respectively.</w:t>
      </w:r>
    </w:p>
    <w:p w14:paraId="5EFD4811" w14:textId="77777777" w:rsidR="00C87C9D" w:rsidRPr="00C87C9D" w:rsidRDefault="00C87C9D" w:rsidP="00C87C9D">
      <w:pPr>
        <w:rPr>
          <w:highlight w:val="lightGray"/>
        </w:rPr>
      </w:pPr>
      <w:r w:rsidRPr="00C87C9D">
        <w:rPr>
          <w:highlight w:val="lightGray"/>
        </w:rPr>
        <w:t xml:space="preserve">Before </w:t>
      </w:r>
      <w:r w:rsidRPr="00C87C9D">
        <w:rPr>
          <w:rFonts w:eastAsia="Batang"/>
          <w:highlight w:val="lightGray"/>
        </w:rPr>
        <w:t xml:space="preserve">the start of T1, </w:t>
      </w:r>
      <w:r w:rsidRPr="00C87C9D">
        <w:rPr>
          <w:highlight w:val="lightGray"/>
        </w:rPr>
        <w:t xml:space="preserve">the </w:t>
      </w:r>
      <w:proofErr w:type="spellStart"/>
      <w:r w:rsidRPr="00C87C9D">
        <w:rPr>
          <w:highlight w:val="lightGray"/>
        </w:rPr>
        <w:t>UE</w:t>
      </w:r>
      <w:proofErr w:type="spellEnd"/>
      <w:r w:rsidRPr="00C87C9D">
        <w:rPr>
          <w:highlight w:val="lightGray"/>
        </w:rPr>
        <w:t xml:space="preserve"> is connected to Cell 1 (source </w:t>
      </w:r>
      <w:proofErr w:type="spellStart"/>
      <w:r w:rsidRPr="00C87C9D">
        <w:rPr>
          <w:highlight w:val="lightGray"/>
        </w:rPr>
        <w:t>PCell</w:t>
      </w:r>
      <w:proofErr w:type="spellEnd"/>
      <w:r w:rsidRPr="00C87C9D">
        <w:rPr>
          <w:highlight w:val="lightGray"/>
        </w:rPr>
        <w:t xml:space="preserve">) on radio channel 1 but is not aware of Cell 2 (neighbour cell) on radio channel 2. During T1, the </w:t>
      </w:r>
      <w:proofErr w:type="spellStart"/>
      <w:r w:rsidRPr="00C87C9D">
        <w:rPr>
          <w:highlight w:val="lightGray"/>
        </w:rPr>
        <w:t>UE</w:t>
      </w:r>
      <w:proofErr w:type="spellEnd"/>
      <w:r w:rsidRPr="00C87C9D">
        <w:rPr>
          <w:highlight w:val="lightGray"/>
        </w:rPr>
        <w:t xml:space="preserve"> shall not have any timing information</w:t>
      </w:r>
      <w:r w:rsidRPr="00C87C9D">
        <w:rPr>
          <w:rFonts w:eastAsia="Batang"/>
          <w:highlight w:val="lightGray"/>
        </w:rPr>
        <w:t xml:space="preserve"> of Cell 2.</w:t>
      </w:r>
    </w:p>
    <w:p w14:paraId="35C28F97" w14:textId="77777777" w:rsidR="00C87C9D" w:rsidRPr="00C87C9D" w:rsidRDefault="00C87C9D" w:rsidP="00C87C9D">
      <w:pPr>
        <w:rPr>
          <w:highlight w:val="lightGray"/>
        </w:rPr>
      </w:pPr>
      <w:r w:rsidRPr="00C87C9D">
        <w:rPr>
          <w:highlight w:val="lightGray"/>
        </w:rPr>
        <w:t xml:space="preserve">Before the start of T2, the </w:t>
      </w:r>
      <w:proofErr w:type="spellStart"/>
      <w:r w:rsidRPr="00C87C9D">
        <w:rPr>
          <w:highlight w:val="lightGray"/>
        </w:rPr>
        <w:t>UE</w:t>
      </w:r>
      <w:proofErr w:type="spellEnd"/>
      <w:r w:rsidRPr="00C87C9D">
        <w:rPr>
          <w:highlight w:val="lightGray"/>
        </w:rPr>
        <w:t xml:space="preserve"> in the measurement control information that event-triggered reporting with Event </w:t>
      </w:r>
      <w:r w:rsidRPr="00C87C9D">
        <w:rPr>
          <w:rFonts w:eastAsia="宋体"/>
          <w:highlight w:val="lightGray"/>
        </w:rPr>
        <w:t>A4</w:t>
      </w:r>
      <w:r w:rsidRPr="00C87C9D">
        <w:rPr>
          <w:highlight w:val="lightGray"/>
        </w:rPr>
        <w:t xml:space="preserve"> is configured for neighbour cell (Cell 2), and the </w:t>
      </w:r>
      <w:proofErr w:type="spellStart"/>
      <w:r w:rsidRPr="00C87C9D">
        <w:rPr>
          <w:highlight w:val="lightGray"/>
        </w:rPr>
        <w:t>UE</w:t>
      </w:r>
      <w:proofErr w:type="spellEnd"/>
      <w:r w:rsidRPr="00C87C9D">
        <w:rPr>
          <w:highlight w:val="lightGray"/>
        </w:rPr>
        <w:t xml:space="preserve"> is configured with the measurement gaps (gap pattern ID # 0). Starting T2, Cell 2 becomes known to the </w:t>
      </w:r>
      <w:proofErr w:type="spellStart"/>
      <w:r w:rsidRPr="00C87C9D">
        <w:rPr>
          <w:highlight w:val="lightGray"/>
        </w:rPr>
        <w:t>UE</w:t>
      </w:r>
      <w:proofErr w:type="spellEnd"/>
      <w:r w:rsidRPr="00C87C9D">
        <w:rPr>
          <w:highlight w:val="lightGray"/>
        </w:rPr>
        <w:t xml:space="preserve">. During T2, the </w:t>
      </w:r>
      <w:proofErr w:type="spellStart"/>
      <w:r w:rsidRPr="00C87C9D">
        <w:rPr>
          <w:highlight w:val="lightGray"/>
        </w:rPr>
        <w:t>UE</w:t>
      </w:r>
      <w:proofErr w:type="spellEnd"/>
      <w:r w:rsidRPr="00C87C9D">
        <w:rPr>
          <w:highlight w:val="lightGray"/>
        </w:rPr>
        <w:t xml:space="preserve"> shall report Event </w:t>
      </w:r>
      <w:r w:rsidRPr="00C87C9D">
        <w:rPr>
          <w:rFonts w:eastAsia="宋体"/>
          <w:highlight w:val="lightGray"/>
        </w:rPr>
        <w:t>A4</w:t>
      </w:r>
      <w:r w:rsidRPr="00C87C9D">
        <w:rPr>
          <w:highlight w:val="lightGray"/>
        </w:rPr>
        <w:t xml:space="preserve">. After receiving the Event </w:t>
      </w:r>
      <w:r w:rsidRPr="00C87C9D">
        <w:rPr>
          <w:rFonts w:eastAsia="宋体"/>
          <w:highlight w:val="lightGray"/>
        </w:rPr>
        <w:t>A4</w:t>
      </w:r>
      <w:r w:rsidRPr="00C87C9D">
        <w:rPr>
          <w:highlight w:val="lightGray"/>
        </w:rPr>
        <w:t xml:space="preserve">, the test system shall send a </w:t>
      </w:r>
      <w:proofErr w:type="spellStart"/>
      <w:r w:rsidRPr="00C87C9D">
        <w:rPr>
          <w:highlight w:val="lightGray"/>
        </w:rPr>
        <w:t>RRC</w:t>
      </w:r>
      <w:proofErr w:type="spellEnd"/>
      <w:r w:rsidRPr="00C87C9D">
        <w:rPr>
          <w:highlight w:val="lightGray"/>
        </w:rPr>
        <w:t xml:space="preserve"> message </w:t>
      </w:r>
      <w:r w:rsidRPr="00C87C9D">
        <w:rPr>
          <w:rFonts w:cs="v4.2.0"/>
          <w:highlight w:val="lightGray"/>
        </w:rPr>
        <w:t>implying DAPS handover</w:t>
      </w:r>
      <w:r w:rsidRPr="00C87C9D">
        <w:rPr>
          <w:highlight w:val="lightGray"/>
        </w:rPr>
        <w:t xml:space="preserve"> to the </w:t>
      </w:r>
      <w:proofErr w:type="spellStart"/>
      <w:r w:rsidRPr="00C87C9D">
        <w:rPr>
          <w:highlight w:val="lightGray"/>
        </w:rPr>
        <w:t>UE</w:t>
      </w:r>
      <w:proofErr w:type="spellEnd"/>
      <w:r w:rsidRPr="00C87C9D">
        <w:rPr>
          <w:highlight w:val="lightGray"/>
        </w:rPr>
        <w:t>.</w:t>
      </w:r>
    </w:p>
    <w:p w14:paraId="040B5E6A" w14:textId="77777777" w:rsidR="00C87C9D" w:rsidRPr="00C87C9D" w:rsidRDefault="00C87C9D" w:rsidP="00C87C9D">
      <w:pPr>
        <w:rPr>
          <w:highlight w:val="lightGray"/>
        </w:rPr>
      </w:pPr>
      <w:r w:rsidRPr="00C87C9D">
        <w:rPr>
          <w:rFonts w:eastAsia="Batang"/>
          <w:highlight w:val="lightGray"/>
        </w:rPr>
        <w:t xml:space="preserve">The start of T3 is the instant when the test system receives the </w:t>
      </w:r>
      <w:proofErr w:type="spellStart"/>
      <w:r w:rsidRPr="00C87C9D">
        <w:rPr>
          <w:rFonts w:eastAsia="Batang"/>
          <w:highlight w:val="lightGray"/>
        </w:rPr>
        <w:t>ACK</w:t>
      </w:r>
      <w:proofErr w:type="spellEnd"/>
      <w:r w:rsidRPr="00C87C9D">
        <w:rPr>
          <w:rFonts w:eastAsia="Batang"/>
          <w:highlight w:val="lightGray"/>
        </w:rPr>
        <w:t xml:space="preserve"> of the </w:t>
      </w:r>
      <w:proofErr w:type="spellStart"/>
      <w:r w:rsidRPr="00C87C9D">
        <w:rPr>
          <w:rFonts w:eastAsia="Batang"/>
          <w:highlight w:val="lightGray"/>
        </w:rPr>
        <w:t>PDSCH</w:t>
      </w:r>
      <w:proofErr w:type="spellEnd"/>
      <w:r w:rsidRPr="00C87C9D">
        <w:rPr>
          <w:rFonts w:eastAsia="Batang"/>
          <w:highlight w:val="lightGray"/>
        </w:rPr>
        <w:t xml:space="preserve"> corresponding to the last </w:t>
      </w:r>
      <w:proofErr w:type="spellStart"/>
      <w:r w:rsidRPr="00C87C9D">
        <w:rPr>
          <w:rFonts w:eastAsia="Batang"/>
          <w:highlight w:val="lightGray"/>
        </w:rPr>
        <w:t>TTI</w:t>
      </w:r>
      <w:proofErr w:type="spellEnd"/>
      <w:r w:rsidRPr="00C87C9D">
        <w:rPr>
          <w:rFonts w:eastAsia="Batang"/>
          <w:highlight w:val="lightGray"/>
        </w:rPr>
        <w:t xml:space="preserve"> containing the </w:t>
      </w:r>
      <w:proofErr w:type="spellStart"/>
      <w:r w:rsidRPr="00C87C9D">
        <w:rPr>
          <w:rFonts w:eastAsia="Batang"/>
          <w:highlight w:val="lightGray"/>
        </w:rPr>
        <w:t>RRC</w:t>
      </w:r>
      <w:proofErr w:type="spellEnd"/>
      <w:r w:rsidRPr="00C87C9D">
        <w:rPr>
          <w:rFonts w:eastAsia="Batang"/>
          <w:highlight w:val="lightGray"/>
        </w:rPr>
        <w:t xml:space="preserve"> message implying </w:t>
      </w:r>
      <w:r w:rsidRPr="00C87C9D">
        <w:rPr>
          <w:rFonts w:cs="v4.2.0"/>
          <w:highlight w:val="lightGray"/>
        </w:rPr>
        <w:t>DAPS handover to Cell 2 (</w:t>
      </w:r>
      <w:r w:rsidRPr="00C87C9D">
        <w:rPr>
          <w:highlight w:val="lightGray"/>
        </w:rPr>
        <w:t xml:space="preserve">target </w:t>
      </w:r>
      <w:proofErr w:type="spellStart"/>
      <w:r w:rsidRPr="00C87C9D">
        <w:rPr>
          <w:highlight w:val="lightGray"/>
        </w:rPr>
        <w:t>PCell</w:t>
      </w:r>
      <w:proofErr w:type="spellEnd"/>
      <w:r w:rsidRPr="00C87C9D">
        <w:rPr>
          <w:rFonts w:cs="v4.2.0"/>
          <w:highlight w:val="lightGray"/>
        </w:rPr>
        <w:t>)</w:t>
      </w:r>
      <w:r w:rsidRPr="00C87C9D">
        <w:rPr>
          <w:rFonts w:eastAsia="Batang"/>
          <w:highlight w:val="lightGray"/>
        </w:rPr>
        <w:t xml:space="preserve"> sent to the </w:t>
      </w:r>
      <w:proofErr w:type="spellStart"/>
      <w:r w:rsidRPr="00C87C9D">
        <w:rPr>
          <w:rFonts w:eastAsia="Batang"/>
          <w:highlight w:val="lightGray"/>
        </w:rPr>
        <w:t>UE</w:t>
      </w:r>
      <w:proofErr w:type="spellEnd"/>
      <w:r w:rsidRPr="00C87C9D">
        <w:rPr>
          <w:rFonts w:eastAsia="Batang"/>
          <w:highlight w:val="lightGray"/>
        </w:rPr>
        <w:t xml:space="preserve">. During T3, the </w:t>
      </w:r>
      <w:proofErr w:type="spellStart"/>
      <w:r w:rsidRPr="00C87C9D">
        <w:rPr>
          <w:rFonts w:eastAsia="Batang"/>
          <w:highlight w:val="lightGray"/>
        </w:rPr>
        <w:t>UE</w:t>
      </w:r>
      <w:proofErr w:type="spellEnd"/>
      <w:r w:rsidRPr="00C87C9D">
        <w:rPr>
          <w:highlight w:val="lightGray"/>
        </w:rPr>
        <w:t xml:space="preserve"> </w:t>
      </w:r>
      <w:r w:rsidRPr="00C87C9D">
        <w:rPr>
          <w:rFonts w:eastAsia="Batang"/>
          <w:highlight w:val="lightGray"/>
        </w:rPr>
        <w:t xml:space="preserve">shall be able to perform random access to Cell 2. </w:t>
      </w:r>
      <w:r w:rsidRPr="00C87C9D">
        <w:rPr>
          <w:rFonts w:cs="v4.2.0"/>
          <w:highlight w:val="lightGray"/>
        </w:rPr>
        <w:t xml:space="preserve">DL schedule and UL feedback to cell 1 shall be avoided when </w:t>
      </w:r>
      <w:proofErr w:type="spellStart"/>
      <w:r w:rsidRPr="00C87C9D">
        <w:rPr>
          <w:rFonts w:cs="v4.2.0"/>
          <w:highlight w:val="lightGray"/>
        </w:rPr>
        <w:t>UE</w:t>
      </w:r>
      <w:proofErr w:type="spellEnd"/>
      <w:r w:rsidRPr="00C87C9D">
        <w:rPr>
          <w:rFonts w:cs="v4.2.0"/>
          <w:highlight w:val="lightGray"/>
        </w:rPr>
        <w:t xml:space="preserve"> is required to perform DL reception or UL transmission in </w:t>
      </w:r>
      <w:proofErr w:type="spellStart"/>
      <w:r w:rsidRPr="00C87C9D">
        <w:rPr>
          <w:rFonts w:cs="v4.2.0"/>
          <w:highlight w:val="lightGray"/>
        </w:rPr>
        <w:t>PRACH</w:t>
      </w:r>
      <w:proofErr w:type="spellEnd"/>
      <w:r w:rsidRPr="00C87C9D">
        <w:rPr>
          <w:rFonts w:cs="v4.2.0"/>
          <w:highlight w:val="lightGray"/>
        </w:rPr>
        <w:t xml:space="preserve"> procedure in cell 2, except preamble transmission. </w:t>
      </w:r>
      <w:r w:rsidRPr="00C87C9D">
        <w:rPr>
          <w:rFonts w:eastAsia="Batang"/>
          <w:highlight w:val="lightGray"/>
        </w:rPr>
        <w:t xml:space="preserve">After the RACH procedure is completed, </w:t>
      </w:r>
      <w:r w:rsidRPr="00C87C9D">
        <w:rPr>
          <w:highlight w:val="lightGray"/>
        </w:rPr>
        <w:t xml:space="preserve">the test system shall send a </w:t>
      </w:r>
      <w:proofErr w:type="spellStart"/>
      <w:r w:rsidRPr="00C87C9D">
        <w:rPr>
          <w:highlight w:val="lightGray"/>
        </w:rPr>
        <w:t>RRC</w:t>
      </w:r>
      <w:proofErr w:type="spellEnd"/>
      <w:r w:rsidRPr="00C87C9D">
        <w:rPr>
          <w:highlight w:val="lightGray"/>
        </w:rPr>
        <w:t xml:space="preserve"> message to the </w:t>
      </w:r>
      <w:proofErr w:type="spellStart"/>
      <w:r w:rsidRPr="00C87C9D">
        <w:rPr>
          <w:highlight w:val="lightGray"/>
        </w:rPr>
        <w:t>UE</w:t>
      </w:r>
      <w:proofErr w:type="spellEnd"/>
      <w:r w:rsidRPr="00C87C9D">
        <w:rPr>
          <w:highlight w:val="lightGray"/>
        </w:rPr>
        <w:t xml:space="preserve"> to release Cell 1 (source cell) on radio channel 1.</w:t>
      </w:r>
    </w:p>
    <w:p w14:paraId="4331B1B8" w14:textId="77777777" w:rsidR="00C87C9D" w:rsidRPr="00C87C9D" w:rsidRDefault="00C87C9D" w:rsidP="00C87C9D">
      <w:pPr>
        <w:rPr>
          <w:rFonts w:eastAsia="Batang"/>
          <w:highlight w:val="lightGray"/>
        </w:rPr>
      </w:pPr>
      <w:r w:rsidRPr="00C87C9D">
        <w:rPr>
          <w:rFonts w:eastAsia="Batang"/>
          <w:highlight w:val="lightGray"/>
        </w:rPr>
        <w:t xml:space="preserve">The start of T4 is the instant when the test system receives the </w:t>
      </w:r>
      <w:proofErr w:type="spellStart"/>
      <w:r w:rsidRPr="00C87C9D">
        <w:rPr>
          <w:rFonts w:eastAsia="Batang"/>
          <w:highlight w:val="lightGray"/>
        </w:rPr>
        <w:t>ACK</w:t>
      </w:r>
      <w:proofErr w:type="spellEnd"/>
      <w:r w:rsidRPr="00C87C9D">
        <w:rPr>
          <w:rFonts w:eastAsia="Batang"/>
          <w:highlight w:val="lightGray"/>
        </w:rPr>
        <w:t xml:space="preserve"> of the </w:t>
      </w:r>
      <w:proofErr w:type="spellStart"/>
      <w:r w:rsidRPr="00C87C9D">
        <w:rPr>
          <w:rFonts w:eastAsia="Batang"/>
          <w:highlight w:val="lightGray"/>
        </w:rPr>
        <w:t>PDSCH</w:t>
      </w:r>
      <w:proofErr w:type="spellEnd"/>
      <w:r w:rsidRPr="00C87C9D">
        <w:rPr>
          <w:rFonts w:eastAsia="Batang"/>
          <w:highlight w:val="lightGray"/>
        </w:rPr>
        <w:t xml:space="preserve"> corresponding to the last </w:t>
      </w:r>
      <w:proofErr w:type="spellStart"/>
      <w:r w:rsidRPr="00C87C9D">
        <w:rPr>
          <w:rFonts w:eastAsia="Batang"/>
          <w:highlight w:val="lightGray"/>
        </w:rPr>
        <w:t>TTI</w:t>
      </w:r>
      <w:proofErr w:type="spellEnd"/>
      <w:r w:rsidRPr="00C87C9D">
        <w:rPr>
          <w:rFonts w:eastAsia="Batang"/>
          <w:highlight w:val="lightGray"/>
        </w:rPr>
        <w:t xml:space="preserve"> containing the </w:t>
      </w:r>
      <w:proofErr w:type="spellStart"/>
      <w:r w:rsidRPr="00C87C9D">
        <w:rPr>
          <w:rFonts w:eastAsia="Batang"/>
          <w:highlight w:val="lightGray"/>
        </w:rPr>
        <w:t>RRC</w:t>
      </w:r>
      <w:proofErr w:type="spellEnd"/>
      <w:r w:rsidRPr="00C87C9D">
        <w:rPr>
          <w:rFonts w:eastAsia="Batang"/>
          <w:highlight w:val="lightGray"/>
        </w:rPr>
        <w:t xml:space="preserve"> message implying </w:t>
      </w:r>
      <w:r w:rsidRPr="00C87C9D">
        <w:rPr>
          <w:highlight w:val="lightGray"/>
        </w:rPr>
        <w:t>source cell release</w:t>
      </w:r>
      <w:r w:rsidRPr="00C87C9D">
        <w:rPr>
          <w:rFonts w:eastAsia="Batang"/>
          <w:highlight w:val="lightGray"/>
        </w:rPr>
        <w:t xml:space="preserve"> sent to the </w:t>
      </w:r>
      <w:proofErr w:type="spellStart"/>
      <w:r w:rsidRPr="00C87C9D">
        <w:rPr>
          <w:rFonts w:eastAsia="Batang"/>
          <w:highlight w:val="lightGray"/>
        </w:rPr>
        <w:t>UE</w:t>
      </w:r>
      <w:proofErr w:type="spellEnd"/>
      <w:r w:rsidRPr="00C87C9D">
        <w:rPr>
          <w:rFonts w:eastAsia="Batang"/>
          <w:highlight w:val="lightGray"/>
        </w:rPr>
        <w:t xml:space="preserve">. During T4, the </w:t>
      </w:r>
      <w:proofErr w:type="spellStart"/>
      <w:r w:rsidRPr="00C87C9D">
        <w:rPr>
          <w:rFonts w:eastAsia="Batang"/>
          <w:highlight w:val="lightGray"/>
        </w:rPr>
        <w:t>UE</w:t>
      </w:r>
      <w:proofErr w:type="spellEnd"/>
      <w:r w:rsidRPr="00C87C9D">
        <w:rPr>
          <w:rFonts w:eastAsia="Batang"/>
          <w:highlight w:val="lightGray"/>
        </w:rPr>
        <w:t xml:space="preserve"> shall perform source cell release.</w:t>
      </w:r>
    </w:p>
    <w:p w14:paraId="647BB5EF" w14:textId="77777777" w:rsidR="00C87C9D" w:rsidRPr="00C87C9D" w:rsidRDefault="00C87C9D" w:rsidP="00C87C9D">
      <w:pPr>
        <w:rPr>
          <w:rFonts w:eastAsia="Batang"/>
          <w:highlight w:val="lightGray"/>
        </w:rPr>
      </w:pPr>
      <w:r w:rsidRPr="00C87C9D">
        <w:rPr>
          <w:highlight w:val="lightGray"/>
        </w:rPr>
        <w:t xml:space="preserve">Starting T5, the </w:t>
      </w:r>
      <w:proofErr w:type="spellStart"/>
      <w:r w:rsidRPr="00C87C9D">
        <w:rPr>
          <w:highlight w:val="lightGray"/>
        </w:rPr>
        <w:t>UE</w:t>
      </w:r>
      <w:proofErr w:type="spellEnd"/>
      <w:r w:rsidRPr="00C87C9D">
        <w:rPr>
          <w:highlight w:val="lightGray"/>
        </w:rPr>
        <w:t xml:space="preserve"> shall stops to send CSI report to the source cell.</w:t>
      </w:r>
    </w:p>
    <w:p w14:paraId="78FF86B6" w14:textId="77777777" w:rsidR="00C87C9D" w:rsidRPr="00C87C9D" w:rsidRDefault="00C87C9D" w:rsidP="00C87C9D">
      <w:pPr>
        <w:pStyle w:val="TH"/>
        <w:rPr>
          <w:highlight w:val="lightGray"/>
          <w:lang w:eastAsia="zh-CN"/>
        </w:rPr>
      </w:pPr>
      <w:r w:rsidRPr="00C87C9D">
        <w:rPr>
          <w:highlight w:val="lightGray"/>
        </w:rPr>
        <w:lastRenderedPageBreak/>
        <w:t xml:space="preserve">Table </w:t>
      </w:r>
      <w:r w:rsidRPr="00C87C9D">
        <w:rPr>
          <w:snapToGrid w:val="0"/>
          <w:highlight w:val="lightGray"/>
        </w:rPr>
        <w:t>A.7.3.1.4.2</w:t>
      </w:r>
      <w:r w:rsidRPr="00C87C9D">
        <w:rPr>
          <w:highlight w:val="lightGray"/>
        </w:rPr>
        <w:t xml:space="preserve">-1: </w:t>
      </w:r>
      <w:r w:rsidRPr="00C87C9D">
        <w:rPr>
          <w:snapToGrid w:val="0"/>
          <w:highlight w:val="lightGray"/>
        </w:rPr>
        <w:t xml:space="preserve">Inter-band inter-frequency synchronous DAPS handover from FR1 to FR2 </w:t>
      </w:r>
      <w:r w:rsidRPr="00C87C9D">
        <w:rPr>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7C9D" w:rsidRPr="00C87C9D" w14:paraId="1B051F11" w14:textId="77777777" w:rsidTr="00C87C9D">
        <w:tc>
          <w:tcPr>
            <w:tcW w:w="2330" w:type="dxa"/>
            <w:shd w:val="clear" w:color="auto" w:fill="auto"/>
          </w:tcPr>
          <w:p w14:paraId="7DDFDBBD" w14:textId="77777777" w:rsidR="00C87C9D" w:rsidRPr="00C87C9D" w:rsidRDefault="00C87C9D" w:rsidP="00C87C9D">
            <w:pPr>
              <w:pStyle w:val="TAH"/>
              <w:rPr>
                <w:highlight w:val="lightGray"/>
              </w:rPr>
            </w:pPr>
            <w:proofErr w:type="spellStart"/>
            <w:r w:rsidRPr="00C87C9D">
              <w:rPr>
                <w:highlight w:val="lightGray"/>
              </w:rPr>
              <w:t>Config</w:t>
            </w:r>
            <w:proofErr w:type="spellEnd"/>
          </w:p>
        </w:tc>
        <w:tc>
          <w:tcPr>
            <w:tcW w:w="7299" w:type="dxa"/>
            <w:shd w:val="clear" w:color="auto" w:fill="auto"/>
          </w:tcPr>
          <w:p w14:paraId="0FFDE9F5" w14:textId="77777777" w:rsidR="00C87C9D" w:rsidRPr="00C87C9D" w:rsidRDefault="00C87C9D" w:rsidP="00C87C9D">
            <w:pPr>
              <w:pStyle w:val="TAH"/>
              <w:rPr>
                <w:highlight w:val="lightGray"/>
              </w:rPr>
            </w:pPr>
            <w:r w:rsidRPr="00C87C9D">
              <w:rPr>
                <w:highlight w:val="lightGray"/>
              </w:rPr>
              <w:t>Description</w:t>
            </w:r>
          </w:p>
        </w:tc>
      </w:tr>
      <w:tr w:rsidR="00C87C9D" w:rsidRPr="00C87C9D" w14:paraId="503F6BDE" w14:textId="77777777" w:rsidTr="00C87C9D">
        <w:tc>
          <w:tcPr>
            <w:tcW w:w="2330" w:type="dxa"/>
            <w:shd w:val="clear" w:color="auto" w:fill="auto"/>
          </w:tcPr>
          <w:p w14:paraId="2E859875" w14:textId="77777777" w:rsidR="00C87C9D" w:rsidRPr="00C87C9D" w:rsidRDefault="00C87C9D" w:rsidP="00C87C9D">
            <w:pPr>
              <w:pStyle w:val="TAL"/>
              <w:rPr>
                <w:highlight w:val="lightGray"/>
              </w:rPr>
            </w:pPr>
            <w:r w:rsidRPr="00C87C9D">
              <w:rPr>
                <w:highlight w:val="lightGray"/>
              </w:rPr>
              <w:t>1</w:t>
            </w:r>
          </w:p>
        </w:tc>
        <w:tc>
          <w:tcPr>
            <w:tcW w:w="7299" w:type="dxa"/>
            <w:shd w:val="clear" w:color="auto" w:fill="auto"/>
          </w:tcPr>
          <w:p w14:paraId="56368CB4" w14:textId="77777777" w:rsidR="00C87C9D" w:rsidRPr="00C87C9D" w:rsidRDefault="00C87C9D" w:rsidP="00C87C9D">
            <w:pPr>
              <w:pStyle w:val="TAL"/>
              <w:rPr>
                <w:highlight w:val="lightGray"/>
              </w:rPr>
            </w:pPr>
            <w:r w:rsidRPr="00C87C9D">
              <w:rPr>
                <w:highlight w:val="lightGray"/>
              </w:rPr>
              <w:t xml:space="preserve">Source cell: NR 15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 MHz bandwidth, </w:t>
            </w:r>
            <w:proofErr w:type="spellStart"/>
            <w:r w:rsidRPr="00C87C9D">
              <w:rPr>
                <w:highlight w:val="lightGray"/>
              </w:rPr>
              <w:t>FDD</w:t>
            </w:r>
            <w:proofErr w:type="spellEnd"/>
            <w:r w:rsidRPr="00C87C9D">
              <w:rPr>
                <w:highlight w:val="lightGray"/>
              </w:rPr>
              <w:t xml:space="preserve"> duplex mode</w:t>
            </w:r>
          </w:p>
          <w:p w14:paraId="05C0CB2F"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4386FEBA" w14:textId="77777777" w:rsidTr="00C87C9D">
        <w:tc>
          <w:tcPr>
            <w:tcW w:w="2330" w:type="dxa"/>
            <w:shd w:val="clear" w:color="auto" w:fill="auto"/>
          </w:tcPr>
          <w:p w14:paraId="2C19FA6B" w14:textId="77777777" w:rsidR="00C87C9D" w:rsidRPr="00C87C9D" w:rsidRDefault="00C87C9D" w:rsidP="00C87C9D">
            <w:pPr>
              <w:pStyle w:val="TAL"/>
              <w:rPr>
                <w:highlight w:val="lightGray"/>
              </w:rPr>
            </w:pPr>
            <w:r w:rsidRPr="00C87C9D">
              <w:rPr>
                <w:highlight w:val="lightGray"/>
              </w:rPr>
              <w:t>2</w:t>
            </w:r>
          </w:p>
        </w:tc>
        <w:tc>
          <w:tcPr>
            <w:tcW w:w="7299" w:type="dxa"/>
            <w:shd w:val="clear" w:color="auto" w:fill="auto"/>
          </w:tcPr>
          <w:p w14:paraId="7BA89B62" w14:textId="77777777" w:rsidR="00C87C9D" w:rsidRPr="00C87C9D" w:rsidRDefault="00C87C9D" w:rsidP="00C87C9D">
            <w:pPr>
              <w:pStyle w:val="TAL"/>
              <w:rPr>
                <w:highlight w:val="lightGray"/>
              </w:rPr>
            </w:pPr>
            <w:r w:rsidRPr="00C87C9D">
              <w:rPr>
                <w:highlight w:val="lightGray"/>
              </w:rPr>
              <w:t xml:space="preserve">Source cell: NR 15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 MHz bandwidth, </w:t>
            </w:r>
            <w:proofErr w:type="spellStart"/>
            <w:r w:rsidRPr="00C87C9D">
              <w:rPr>
                <w:highlight w:val="lightGray"/>
              </w:rPr>
              <w:t>TDD</w:t>
            </w:r>
            <w:proofErr w:type="spellEnd"/>
            <w:r w:rsidRPr="00C87C9D">
              <w:rPr>
                <w:highlight w:val="lightGray"/>
              </w:rPr>
              <w:t xml:space="preserve"> duplex mode</w:t>
            </w:r>
          </w:p>
          <w:p w14:paraId="0E5DE781"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3B48D9D0" w14:textId="77777777" w:rsidTr="00C87C9D">
        <w:tc>
          <w:tcPr>
            <w:tcW w:w="2330" w:type="dxa"/>
            <w:shd w:val="clear" w:color="auto" w:fill="auto"/>
          </w:tcPr>
          <w:p w14:paraId="2CE70E9F" w14:textId="77777777" w:rsidR="00C87C9D" w:rsidRPr="00C87C9D" w:rsidRDefault="00C87C9D" w:rsidP="00C87C9D">
            <w:pPr>
              <w:pStyle w:val="TAL"/>
              <w:rPr>
                <w:highlight w:val="lightGray"/>
              </w:rPr>
            </w:pPr>
            <w:r w:rsidRPr="00C87C9D">
              <w:rPr>
                <w:highlight w:val="lightGray"/>
              </w:rPr>
              <w:t>3</w:t>
            </w:r>
          </w:p>
        </w:tc>
        <w:tc>
          <w:tcPr>
            <w:tcW w:w="7299" w:type="dxa"/>
            <w:shd w:val="clear" w:color="auto" w:fill="auto"/>
          </w:tcPr>
          <w:p w14:paraId="3728B690" w14:textId="77777777" w:rsidR="00C87C9D" w:rsidRPr="00C87C9D" w:rsidRDefault="00C87C9D" w:rsidP="00C87C9D">
            <w:pPr>
              <w:pStyle w:val="TAL"/>
              <w:rPr>
                <w:highlight w:val="lightGray"/>
              </w:rPr>
            </w:pPr>
            <w:r w:rsidRPr="00C87C9D">
              <w:rPr>
                <w:highlight w:val="lightGray"/>
              </w:rPr>
              <w:t xml:space="preserve">Source cell: NR 30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40 MHz bandwidth, </w:t>
            </w:r>
            <w:proofErr w:type="spellStart"/>
            <w:r w:rsidRPr="00C87C9D">
              <w:rPr>
                <w:highlight w:val="lightGray"/>
              </w:rPr>
              <w:t>TDD</w:t>
            </w:r>
            <w:proofErr w:type="spellEnd"/>
            <w:r w:rsidRPr="00C87C9D">
              <w:rPr>
                <w:highlight w:val="lightGray"/>
              </w:rPr>
              <w:t xml:space="preserve"> duplex mode</w:t>
            </w:r>
          </w:p>
          <w:p w14:paraId="2FF0931F" w14:textId="77777777" w:rsidR="00C87C9D" w:rsidRPr="00C87C9D" w:rsidRDefault="00C87C9D" w:rsidP="00C87C9D">
            <w:pPr>
              <w:pStyle w:val="TAL"/>
              <w:rPr>
                <w:highlight w:val="lightGray"/>
              </w:rPr>
            </w:pPr>
            <w:r w:rsidRPr="00C87C9D">
              <w:rPr>
                <w:highlight w:val="lightGray"/>
              </w:rPr>
              <w:t xml:space="preserve">Target cell: NR 120 kHz </w:t>
            </w:r>
            <w:proofErr w:type="spellStart"/>
            <w:r w:rsidRPr="00C87C9D">
              <w:rPr>
                <w:highlight w:val="lightGray"/>
              </w:rPr>
              <w:t>SSB</w:t>
            </w:r>
            <w:proofErr w:type="spellEnd"/>
            <w:r w:rsidRPr="00C87C9D">
              <w:rPr>
                <w:highlight w:val="lightGray"/>
              </w:rPr>
              <w:t xml:space="preserve"> </w:t>
            </w:r>
            <w:proofErr w:type="spellStart"/>
            <w:r w:rsidRPr="00C87C9D">
              <w:rPr>
                <w:highlight w:val="lightGray"/>
              </w:rPr>
              <w:t>SCS</w:t>
            </w:r>
            <w:proofErr w:type="spellEnd"/>
            <w:r w:rsidRPr="00C87C9D">
              <w:rPr>
                <w:highlight w:val="lightGray"/>
              </w:rPr>
              <w:t xml:space="preserve">, 100 MHz bandwidth, </w:t>
            </w:r>
            <w:proofErr w:type="spellStart"/>
            <w:r w:rsidRPr="00C87C9D">
              <w:rPr>
                <w:highlight w:val="lightGray"/>
              </w:rPr>
              <w:t>TDD</w:t>
            </w:r>
            <w:proofErr w:type="spellEnd"/>
            <w:r w:rsidRPr="00C87C9D">
              <w:rPr>
                <w:highlight w:val="lightGray"/>
              </w:rPr>
              <w:t xml:space="preserve"> duplex mode</w:t>
            </w:r>
          </w:p>
        </w:tc>
      </w:tr>
      <w:tr w:rsidR="00C87C9D" w:rsidRPr="00C87C9D" w14:paraId="3E3C9338" w14:textId="77777777" w:rsidTr="00C87C9D">
        <w:tc>
          <w:tcPr>
            <w:tcW w:w="9629" w:type="dxa"/>
            <w:gridSpan w:val="2"/>
            <w:shd w:val="clear" w:color="auto" w:fill="auto"/>
          </w:tcPr>
          <w:p w14:paraId="74D8DA53" w14:textId="77777777" w:rsidR="00C87C9D" w:rsidRPr="00C87C9D" w:rsidRDefault="00C87C9D" w:rsidP="00C87C9D">
            <w:pPr>
              <w:pStyle w:val="TAN"/>
              <w:rPr>
                <w:highlight w:val="lightGray"/>
              </w:rPr>
            </w:pPr>
            <w:r w:rsidRPr="00C87C9D">
              <w:rPr>
                <w:highlight w:val="lightGray"/>
              </w:rPr>
              <w:t>Note:</w:t>
            </w:r>
            <w:r w:rsidRPr="00C87C9D">
              <w:rPr>
                <w:highlight w:val="lightGray"/>
              </w:rPr>
              <w:tab/>
              <w:t xml:space="preserve">The </w:t>
            </w:r>
            <w:proofErr w:type="spellStart"/>
            <w:r w:rsidRPr="00C87C9D">
              <w:rPr>
                <w:highlight w:val="lightGray"/>
              </w:rPr>
              <w:t>UE</w:t>
            </w:r>
            <w:proofErr w:type="spellEnd"/>
            <w:r w:rsidRPr="00C87C9D">
              <w:rPr>
                <w:highlight w:val="lightGray"/>
              </w:rPr>
              <w:t xml:space="preserve"> is only required to be tested in one of the supported test configurations</w:t>
            </w:r>
          </w:p>
        </w:tc>
      </w:tr>
    </w:tbl>
    <w:p w14:paraId="34E8A8EE" w14:textId="77777777" w:rsidR="00C87C9D" w:rsidRPr="00C87C9D" w:rsidRDefault="00C87C9D" w:rsidP="00C87C9D">
      <w:pPr>
        <w:rPr>
          <w:rFonts w:cs="v4.2.0"/>
          <w:highlight w:val="lightGray"/>
        </w:rPr>
      </w:pPr>
    </w:p>
    <w:p w14:paraId="5CA58747" w14:textId="77777777" w:rsidR="00C87C9D" w:rsidRPr="00C87C9D" w:rsidRDefault="00C87C9D" w:rsidP="00C87C9D">
      <w:pPr>
        <w:pStyle w:val="TH"/>
        <w:rPr>
          <w:highlight w:val="lightGray"/>
        </w:rPr>
      </w:pPr>
      <w:r w:rsidRPr="00C87C9D">
        <w:rPr>
          <w:highlight w:val="lightGray"/>
        </w:rPr>
        <w:t xml:space="preserve">Table </w:t>
      </w:r>
      <w:r w:rsidRPr="00C87C9D">
        <w:rPr>
          <w:snapToGrid w:val="0"/>
          <w:highlight w:val="lightGray"/>
        </w:rPr>
        <w:t>A.7.3.1.4.2</w:t>
      </w:r>
      <w:r w:rsidRPr="00C87C9D">
        <w:rPr>
          <w:highlight w:val="lightGray"/>
        </w:rPr>
        <w:t>-2: General test parameters for Inter-band inter-frequency synchronous</w:t>
      </w:r>
      <w:r w:rsidRPr="00C87C9D">
        <w:rPr>
          <w:snapToGrid w:val="0"/>
          <w:highlight w:val="lightGray"/>
        </w:rPr>
        <w:t xml:space="preserve"> DAPS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7C9D" w:rsidRPr="00C87C9D" w14:paraId="2C39E18F" w14:textId="77777777" w:rsidTr="00C87C9D">
        <w:trPr>
          <w:cantSplit/>
          <w:trHeight w:val="113"/>
          <w:jc w:val="center"/>
        </w:trPr>
        <w:tc>
          <w:tcPr>
            <w:tcW w:w="3289" w:type="dxa"/>
            <w:gridSpan w:val="2"/>
            <w:shd w:val="clear" w:color="auto" w:fill="auto"/>
          </w:tcPr>
          <w:p w14:paraId="5543A04F" w14:textId="77777777" w:rsidR="00C87C9D" w:rsidRPr="00C87C9D" w:rsidRDefault="00C87C9D" w:rsidP="00C87C9D">
            <w:pPr>
              <w:pStyle w:val="TAH"/>
              <w:rPr>
                <w:highlight w:val="lightGray"/>
              </w:rPr>
            </w:pPr>
            <w:r w:rsidRPr="00C87C9D">
              <w:rPr>
                <w:highlight w:val="lightGray"/>
              </w:rPr>
              <w:t>Parameter</w:t>
            </w:r>
          </w:p>
        </w:tc>
        <w:tc>
          <w:tcPr>
            <w:tcW w:w="708" w:type="dxa"/>
            <w:shd w:val="clear" w:color="auto" w:fill="auto"/>
          </w:tcPr>
          <w:p w14:paraId="1E69D7A9" w14:textId="77777777" w:rsidR="00C87C9D" w:rsidRPr="00C87C9D" w:rsidRDefault="00C87C9D" w:rsidP="00C87C9D">
            <w:pPr>
              <w:pStyle w:val="TAH"/>
              <w:rPr>
                <w:highlight w:val="lightGray"/>
              </w:rPr>
            </w:pPr>
            <w:r w:rsidRPr="00C87C9D">
              <w:rPr>
                <w:highlight w:val="lightGray"/>
              </w:rPr>
              <w:t>Unit</w:t>
            </w:r>
          </w:p>
        </w:tc>
        <w:tc>
          <w:tcPr>
            <w:tcW w:w="2410" w:type="dxa"/>
            <w:shd w:val="clear" w:color="auto" w:fill="auto"/>
          </w:tcPr>
          <w:p w14:paraId="5D832384" w14:textId="77777777" w:rsidR="00C87C9D" w:rsidRPr="00C87C9D" w:rsidRDefault="00C87C9D" w:rsidP="00C87C9D">
            <w:pPr>
              <w:pStyle w:val="TAH"/>
              <w:rPr>
                <w:highlight w:val="lightGray"/>
              </w:rPr>
            </w:pPr>
            <w:r w:rsidRPr="00C87C9D">
              <w:rPr>
                <w:highlight w:val="lightGray"/>
              </w:rPr>
              <w:t>Value</w:t>
            </w:r>
          </w:p>
        </w:tc>
        <w:tc>
          <w:tcPr>
            <w:tcW w:w="2835" w:type="dxa"/>
            <w:shd w:val="clear" w:color="auto" w:fill="auto"/>
          </w:tcPr>
          <w:p w14:paraId="0AF676D8" w14:textId="77777777" w:rsidR="00C87C9D" w:rsidRPr="00C87C9D" w:rsidRDefault="00C87C9D" w:rsidP="00C87C9D">
            <w:pPr>
              <w:pStyle w:val="TAH"/>
              <w:rPr>
                <w:highlight w:val="lightGray"/>
              </w:rPr>
            </w:pPr>
            <w:r w:rsidRPr="00C87C9D">
              <w:rPr>
                <w:highlight w:val="lightGray"/>
              </w:rPr>
              <w:t>Comment</w:t>
            </w:r>
          </w:p>
        </w:tc>
      </w:tr>
      <w:tr w:rsidR="00C87C9D" w:rsidRPr="00C87C9D" w14:paraId="4199F939" w14:textId="77777777" w:rsidTr="00C87C9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38F016B" w14:textId="77777777" w:rsidR="00C87C9D" w:rsidRPr="00C87C9D" w:rsidRDefault="00C87C9D" w:rsidP="00C87C9D">
            <w:pPr>
              <w:pStyle w:val="TAL"/>
              <w:rPr>
                <w:highlight w:val="lightGray"/>
              </w:rPr>
            </w:pPr>
            <w:r w:rsidRPr="00C87C9D">
              <w:rPr>
                <w:highlight w:val="lightGray"/>
              </w:rPr>
              <w:t>Initial conditions</w:t>
            </w:r>
          </w:p>
        </w:tc>
        <w:tc>
          <w:tcPr>
            <w:tcW w:w="1701" w:type="dxa"/>
            <w:tcBorders>
              <w:left w:val="single" w:sz="4" w:space="0" w:color="auto"/>
            </w:tcBorders>
            <w:shd w:val="clear" w:color="auto" w:fill="auto"/>
          </w:tcPr>
          <w:p w14:paraId="603630DF" w14:textId="77777777" w:rsidR="00C87C9D" w:rsidRPr="00C87C9D" w:rsidRDefault="00C87C9D" w:rsidP="00C87C9D">
            <w:pPr>
              <w:pStyle w:val="TAL"/>
              <w:rPr>
                <w:highlight w:val="lightGray"/>
              </w:rPr>
            </w:pPr>
            <w:r w:rsidRPr="00C87C9D">
              <w:rPr>
                <w:highlight w:val="lightGray"/>
              </w:rPr>
              <w:t>Active cell</w:t>
            </w:r>
          </w:p>
        </w:tc>
        <w:tc>
          <w:tcPr>
            <w:tcW w:w="708" w:type="dxa"/>
            <w:shd w:val="clear" w:color="auto" w:fill="auto"/>
          </w:tcPr>
          <w:p w14:paraId="19FDD466" w14:textId="77777777" w:rsidR="00C87C9D" w:rsidRPr="00C87C9D" w:rsidRDefault="00C87C9D" w:rsidP="00C87C9D">
            <w:pPr>
              <w:pStyle w:val="TAC"/>
              <w:rPr>
                <w:highlight w:val="lightGray"/>
              </w:rPr>
            </w:pPr>
          </w:p>
        </w:tc>
        <w:tc>
          <w:tcPr>
            <w:tcW w:w="2410" w:type="dxa"/>
            <w:shd w:val="clear" w:color="auto" w:fill="auto"/>
          </w:tcPr>
          <w:p w14:paraId="39CA0A6C" w14:textId="77777777" w:rsidR="00C87C9D" w:rsidRPr="00C87C9D" w:rsidRDefault="00C87C9D" w:rsidP="00C87C9D">
            <w:pPr>
              <w:pStyle w:val="TAC"/>
              <w:rPr>
                <w:highlight w:val="lightGray"/>
              </w:rPr>
            </w:pPr>
            <w:r w:rsidRPr="00C87C9D">
              <w:rPr>
                <w:highlight w:val="lightGray"/>
              </w:rPr>
              <w:t>Cell 1</w:t>
            </w:r>
          </w:p>
        </w:tc>
        <w:tc>
          <w:tcPr>
            <w:tcW w:w="2835" w:type="dxa"/>
            <w:shd w:val="clear" w:color="auto" w:fill="auto"/>
          </w:tcPr>
          <w:p w14:paraId="16FEA203" w14:textId="77777777" w:rsidR="00C87C9D" w:rsidRPr="00C87C9D" w:rsidRDefault="00C87C9D" w:rsidP="00C87C9D">
            <w:pPr>
              <w:pStyle w:val="TAL"/>
              <w:rPr>
                <w:highlight w:val="lightGray"/>
              </w:rPr>
            </w:pPr>
          </w:p>
        </w:tc>
      </w:tr>
      <w:tr w:rsidR="00C87C9D" w:rsidRPr="00C87C9D" w14:paraId="6DB93723" w14:textId="77777777" w:rsidTr="00C87C9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AFAD905" w14:textId="77777777" w:rsidR="00C87C9D" w:rsidRPr="00C87C9D" w:rsidRDefault="00C87C9D" w:rsidP="00C87C9D">
            <w:pPr>
              <w:pStyle w:val="TAL"/>
              <w:rPr>
                <w:highlight w:val="lightGray"/>
              </w:rPr>
            </w:pPr>
          </w:p>
        </w:tc>
        <w:tc>
          <w:tcPr>
            <w:tcW w:w="1701" w:type="dxa"/>
            <w:tcBorders>
              <w:left w:val="single" w:sz="4" w:space="0" w:color="auto"/>
            </w:tcBorders>
            <w:shd w:val="clear" w:color="auto" w:fill="auto"/>
          </w:tcPr>
          <w:p w14:paraId="14648271" w14:textId="77777777" w:rsidR="00C87C9D" w:rsidRPr="00C87C9D" w:rsidRDefault="00C87C9D" w:rsidP="00C87C9D">
            <w:pPr>
              <w:pStyle w:val="TAL"/>
              <w:rPr>
                <w:highlight w:val="lightGray"/>
              </w:rPr>
            </w:pPr>
            <w:r w:rsidRPr="00C87C9D">
              <w:rPr>
                <w:highlight w:val="lightGray"/>
              </w:rPr>
              <w:t>Neighbouring cell</w:t>
            </w:r>
          </w:p>
        </w:tc>
        <w:tc>
          <w:tcPr>
            <w:tcW w:w="708" w:type="dxa"/>
            <w:shd w:val="clear" w:color="auto" w:fill="auto"/>
          </w:tcPr>
          <w:p w14:paraId="6EECD28F" w14:textId="77777777" w:rsidR="00C87C9D" w:rsidRPr="00C87C9D" w:rsidRDefault="00C87C9D" w:rsidP="00C87C9D">
            <w:pPr>
              <w:pStyle w:val="TAC"/>
              <w:rPr>
                <w:highlight w:val="lightGray"/>
              </w:rPr>
            </w:pPr>
          </w:p>
        </w:tc>
        <w:tc>
          <w:tcPr>
            <w:tcW w:w="2410" w:type="dxa"/>
            <w:shd w:val="clear" w:color="auto" w:fill="auto"/>
          </w:tcPr>
          <w:p w14:paraId="0E56A9EB" w14:textId="77777777" w:rsidR="00C87C9D" w:rsidRPr="00C87C9D" w:rsidRDefault="00C87C9D" w:rsidP="00C87C9D">
            <w:pPr>
              <w:pStyle w:val="TAC"/>
              <w:rPr>
                <w:highlight w:val="lightGray"/>
              </w:rPr>
            </w:pPr>
            <w:r w:rsidRPr="00C87C9D">
              <w:rPr>
                <w:highlight w:val="lightGray"/>
              </w:rPr>
              <w:t>Cell 2</w:t>
            </w:r>
          </w:p>
        </w:tc>
        <w:tc>
          <w:tcPr>
            <w:tcW w:w="2835" w:type="dxa"/>
            <w:shd w:val="clear" w:color="auto" w:fill="auto"/>
          </w:tcPr>
          <w:p w14:paraId="2DC15A7D" w14:textId="77777777" w:rsidR="00C87C9D" w:rsidRPr="00C87C9D" w:rsidRDefault="00C87C9D" w:rsidP="00C87C9D">
            <w:pPr>
              <w:pStyle w:val="TAL"/>
              <w:rPr>
                <w:highlight w:val="lightGray"/>
              </w:rPr>
            </w:pPr>
          </w:p>
        </w:tc>
      </w:tr>
      <w:tr w:rsidR="00C87C9D" w:rsidRPr="00C87C9D" w14:paraId="1C8EC3DD" w14:textId="77777777" w:rsidTr="00C87C9D">
        <w:trPr>
          <w:cantSplit/>
          <w:trHeight w:val="113"/>
          <w:jc w:val="center"/>
        </w:trPr>
        <w:tc>
          <w:tcPr>
            <w:tcW w:w="1588" w:type="dxa"/>
            <w:tcBorders>
              <w:top w:val="single" w:sz="4" w:space="0" w:color="auto"/>
            </w:tcBorders>
            <w:shd w:val="clear" w:color="auto" w:fill="auto"/>
          </w:tcPr>
          <w:p w14:paraId="75852FB9" w14:textId="77777777" w:rsidR="00C87C9D" w:rsidRPr="00C87C9D" w:rsidRDefault="00C87C9D" w:rsidP="00C87C9D">
            <w:pPr>
              <w:pStyle w:val="TAL"/>
              <w:rPr>
                <w:highlight w:val="lightGray"/>
              </w:rPr>
            </w:pPr>
            <w:r w:rsidRPr="00C87C9D">
              <w:rPr>
                <w:highlight w:val="lightGray"/>
              </w:rPr>
              <w:t>Final condition</w:t>
            </w:r>
          </w:p>
        </w:tc>
        <w:tc>
          <w:tcPr>
            <w:tcW w:w="1701" w:type="dxa"/>
            <w:shd w:val="clear" w:color="auto" w:fill="auto"/>
          </w:tcPr>
          <w:p w14:paraId="1184CFB6" w14:textId="77777777" w:rsidR="00C87C9D" w:rsidRPr="00C87C9D" w:rsidRDefault="00C87C9D" w:rsidP="00C87C9D">
            <w:pPr>
              <w:pStyle w:val="TAL"/>
              <w:rPr>
                <w:highlight w:val="lightGray"/>
              </w:rPr>
            </w:pPr>
            <w:r w:rsidRPr="00C87C9D">
              <w:rPr>
                <w:highlight w:val="lightGray"/>
              </w:rPr>
              <w:t>Active cell</w:t>
            </w:r>
          </w:p>
        </w:tc>
        <w:tc>
          <w:tcPr>
            <w:tcW w:w="708" w:type="dxa"/>
            <w:shd w:val="clear" w:color="auto" w:fill="auto"/>
          </w:tcPr>
          <w:p w14:paraId="2F212434" w14:textId="77777777" w:rsidR="00C87C9D" w:rsidRPr="00C87C9D" w:rsidRDefault="00C87C9D" w:rsidP="00C87C9D">
            <w:pPr>
              <w:pStyle w:val="TAC"/>
              <w:rPr>
                <w:highlight w:val="lightGray"/>
              </w:rPr>
            </w:pPr>
          </w:p>
        </w:tc>
        <w:tc>
          <w:tcPr>
            <w:tcW w:w="2410" w:type="dxa"/>
            <w:shd w:val="clear" w:color="auto" w:fill="auto"/>
          </w:tcPr>
          <w:p w14:paraId="2576A361" w14:textId="77777777" w:rsidR="00C87C9D" w:rsidRPr="00C87C9D" w:rsidRDefault="00C87C9D" w:rsidP="00C87C9D">
            <w:pPr>
              <w:pStyle w:val="TAC"/>
              <w:rPr>
                <w:highlight w:val="lightGray"/>
              </w:rPr>
            </w:pPr>
            <w:r w:rsidRPr="00C87C9D">
              <w:rPr>
                <w:highlight w:val="lightGray"/>
              </w:rPr>
              <w:t>Cell 2</w:t>
            </w:r>
          </w:p>
        </w:tc>
        <w:tc>
          <w:tcPr>
            <w:tcW w:w="2835" w:type="dxa"/>
            <w:shd w:val="clear" w:color="auto" w:fill="auto"/>
          </w:tcPr>
          <w:p w14:paraId="53667476" w14:textId="77777777" w:rsidR="00C87C9D" w:rsidRPr="00C87C9D" w:rsidRDefault="00C87C9D" w:rsidP="00C87C9D">
            <w:pPr>
              <w:pStyle w:val="TAL"/>
              <w:rPr>
                <w:highlight w:val="lightGray"/>
              </w:rPr>
            </w:pPr>
          </w:p>
        </w:tc>
      </w:tr>
      <w:tr w:rsidR="00C87C9D" w:rsidRPr="00C87C9D" w14:paraId="4FBB86A9" w14:textId="77777777" w:rsidTr="00C87C9D">
        <w:trPr>
          <w:cantSplit/>
          <w:trHeight w:val="113"/>
          <w:jc w:val="center"/>
        </w:trPr>
        <w:tc>
          <w:tcPr>
            <w:tcW w:w="3289" w:type="dxa"/>
            <w:gridSpan w:val="2"/>
            <w:shd w:val="clear" w:color="auto" w:fill="auto"/>
          </w:tcPr>
          <w:p w14:paraId="2BFCA577" w14:textId="77777777" w:rsidR="00C87C9D" w:rsidRPr="00C87C9D" w:rsidRDefault="00C87C9D" w:rsidP="00C87C9D">
            <w:pPr>
              <w:pStyle w:val="TAL"/>
              <w:rPr>
                <w:highlight w:val="lightGray"/>
              </w:rPr>
            </w:pPr>
            <w:r w:rsidRPr="00C87C9D">
              <w:rPr>
                <w:highlight w:val="lightGray"/>
              </w:rPr>
              <w:t>A4-</w:t>
            </w:r>
            <w:r w:rsidRPr="00C87C9D">
              <w:rPr>
                <w:rFonts w:eastAsia="宋体"/>
                <w:highlight w:val="lightGray"/>
              </w:rPr>
              <w:t>Threshold</w:t>
            </w:r>
          </w:p>
        </w:tc>
        <w:tc>
          <w:tcPr>
            <w:tcW w:w="708" w:type="dxa"/>
            <w:shd w:val="clear" w:color="auto" w:fill="auto"/>
          </w:tcPr>
          <w:p w14:paraId="16649834" w14:textId="77777777" w:rsidR="00C87C9D" w:rsidRPr="00C87C9D" w:rsidRDefault="00C87C9D" w:rsidP="00C87C9D">
            <w:pPr>
              <w:pStyle w:val="TAC"/>
              <w:rPr>
                <w:highlight w:val="lightGray"/>
              </w:rPr>
            </w:pPr>
            <w:proofErr w:type="spellStart"/>
            <w:r w:rsidRPr="00C87C9D">
              <w:rPr>
                <w:highlight w:val="lightGray"/>
              </w:rPr>
              <w:t>dBm</w:t>
            </w:r>
            <w:proofErr w:type="spellEnd"/>
          </w:p>
        </w:tc>
        <w:tc>
          <w:tcPr>
            <w:tcW w:w="2410" w:type="dxa"/>
            <w:shd w:val="clear" w:color="auto" w:fill="auto"/>
          </w:tcPr>
          <w:p w14:paraId="2C2FD1CB" w14:textId="77777777" w:rsidR="00C87C9D" w:rsidRPr="00C87C9D" w:rsidRDefault="00C87C9D" w:rsidP="00C87C9D">
            <w:pPr>
              <w:pStyle w:val="TAC"/>
              <w:rPr>
                <w:highlight w:val="lightGray"/>
              </w:rPr>
            </w:pPr>
            <w:r w:rsidRPr="00C87C9D">
              <w:rPr>
                <w:highlight w:val="lightGray"/>
              </w:rPr>
              <w:t>-120</w:t>
            </w:r>
          </w:p>
        </w:tc>
        <w:tc>
          <w:tcPr>
            <w:tcW w:w="2835" w:type="dxa"/>
            <w:shd w:val="clear" w:color="auto" w:fill="auto"/>
          </w:tcPr>
          <w:p w14:paraId="4190167D" w14:textId="77777777" w:rsidR="00C87C9D" w:rsidRPr="00C87C9D" w:rsidRDefault="00C87C9D" w:rsidP="00C87C9D">
            <w:pPr>
              <w:pStyle w:val="TAL"/>
              <w:rPr>
                <w:highlight w:val="lightGray"/>
              </w:rPr>
            </w:pPr>
          </w:p>
        </w:tc>
      </w:tr>
      <w:tr w:rsidR="00C87C9D" w:rsidRPr="00C87C9D" w14:paraId="408A5EF9" w14:textId="77777777" w:rsidTr="00C87C9D">
        <w:trPr>
          <w:cantSplit/>
          <w:trHeight w:val="113"/>
          <w:jc w:val="center"/>
        </w:trPr>
        <w:tc>
          <w:tcPr>
            <w:tcW w:w="3289" w:type="dxa"/>
            <w:gridSpan w:val="2"/>
            <w:shd w:val="clear" w:color="auto" w:fill="auto"/>
          </w:tcPr>
          <w:p w14:paraId="6829E5A5" w14:textId="77777777" w:rsidR="00C87C9D" w:rsidRPr="00C87C9D" w:rsidRDefault="00C87C9D" w:rsidP="00C87C9D">
            <w:pPr>
              <w:pStyle w:val="TAL"/>
              <w:rPr>
                <w:highlight w:val="lightGray"/>
              </w:rPr>
            </w:pPr>
            <w:r w:rsidRPr="00C87C9D">
              <w:rPr>
                <w:rFonts w:cs="v4.2.0"/>
                <w:highlight w:val="lightGray"/>
              </w:rPr>
              <w:t>Hysteresis</w:t>
            </w:r>
          </w:p>
        </w:tc>
        <w:tc>
          <w:tcPr>
            <w:tcW w:w="708" w:type="dxa"/>
            <w:shd w:val="clear" w:color="auto" w:fill="auto"/>
          </w:tcPr>
          <w:p w14:paraId="2A5BEC7E" w14:textId="77777777" w:rsidR="00C87C9D" w:rsidRPr="00C87C9D" w:rsidRDefault="00C87C9D" w:rsidP="00C87C9D">
            <w:pPr>
              <w:pStyle w:val="TAC"/>
              <w:rPr>
                <w:highlight w:val="lightGray"/>
              </w:rPr>
            </w:pPr>
            <w:r w:rsidRPr="00C87C9D">
              <w:rPr>
                <w:highlight w:val="lightGray"/>
              </w:rPr>
              <w:t>dB</w:t>
            </w:r>
          </w:p>
        </w:tc>
        <w:tc>
          <w:tcPr>
            <w:tcW w:w="2410" w:type="dxa"/>
            <w:shd w:val="clear" w:color="auto" w:fill="auto"/>
          </w:tcPr>
          <w:p w14:paraId="238C79CA"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5F28EFF4" w14:textId="77777777" w:rsidR="00C87C9D" w:rsidRPr="00C87C9D" w:rsidRDefault="00C87C9D" w:rsidP="00C87C9D">
            <w:pPr>
              <w:pStyle w:val="TAL"/>
              <w:rPr>
                <w:highlight w:val="lightGray"/>
              </w:rPr>
            </w:pPr>
          </w:p>
        </w:tc>
      </w:tr>
      <w:tr w:rsidR="00C87C9D" w:rsidRPr="00C87C9D" w14:paraId="11A6070F" w14:textId="77777777" w:rsidTr="00C87C9D">
        <w:trPr>
          <w:cantSplit/>
          <w:trHeight w:val="113"/>
          <w:jc w:val="center"/>
        </w:trPr>
        <w:tc>
          <w:tcPr>
            <w:tcW w:w="3289" w:type="dxa"/>
            <w:gridSpan w:val="2"/>
            <w:shd w:val="clear" w:color="auto" w:fill="auto"/>
          </w:tcPr>
          <w:p w14:paraId="176A4F8D" w14:textId="77777777" w:rsidR="00C87C9D" w:rsidRPr="00C87C9D" w:rsidRDefault="00C87C9D" w:rsidP="00C87C9D">
            <w:pPr>
              <w:pStyle w:val="TAL"/>
              <w:rPr>
                <w:highlight w:val="lightGray"/>
              </w:rPr>
            </w:pPr>
            <w:r w:rsidRPr="00C87C9D">
              <w:rPr>
                <w:rFonts w:cs="v4.2.0"/>
                <w:highlight w:val="lightGray"/>
              </w:rPr>
              <w:t>Time To Trigger</w:t>
            </w:r>
          </w:p>
        </w:tc>
        <w:tc>
          <w:tcPr>
            <w:tcW w:w="708" w:type="dxa"/>
            <w:shd w:val="clear" w:color="auto" w:fill="auto"/>
          </w:tcPr>
          <w:p w14:paraId="647A8693"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4B8991A4"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77A50B0E" w14:textId="77777777" w:rsidR="00C87C9D" w:rsidRPr="00C87C9D" w:rsidRDefault="00C87C9D" w:rsidP="00C87C9D">
            <w:pPr>
              <w:pStyle w:val="TAL"/>
              <w:rPr>
                <w:highlight w:val="lightGray"/>
              </w:rPr>
            </w:pPr>
          </w:p>
        </w:tc>
      </w:tr>
      <w:tr w:rsidR="00C87C9D" w:rsidRPr="00C87C9D" w14:paraId="75038466" w14:textId="77777777" w:rsidTr="00C87C9D">
        <w:trPr>
          <w:cantSplit/>
          <w:trHeight w:val="113"/>
          <w:jc w:val="center"/>
        </w:trPr>
        <w:tc>
          <w:tcPr>
            <w:tcW w:w="3289" w:type="dxa"/>
            <w:gridSpan w:val="2"/>
            <w:shd w:val="clear" w:color="auto" w:fill="auto"/>
          </w:tcPr>
          <w:p w14:paraId="29697E60" w14:textId="77777777" w:rsidR="00C87C9D" w:rsidRPr="00C87C9D" w:rsidRDefault="00C87C9D" w:rsidP="00C87C9D">
            <w:pPr>
              <w:pStyle w:val="TAL"/>
              <w:rPr>
                <w:highlight w:val="lightGray"/>
              </w:rPr>
            </w:pPr>
            <w:r w:rsidRPr="00C87C9D">
              <w:rPr>
                <w:highlight w:val="lightGray"/>
              </w:rPr>
              <w:t>Filter coefficient</w:t>
            </w:r>
          </w:p>
        </w:tc>
        <w:tc>
          <w:tcPr>
            <w:tcW w:w="708" w:type="dxa"/>
            <w:shd w:val="clear" w:color="auto" w:fill="auto"/>
          </w:tcPr>
          <w:p w14:paraId="4F21FDFE" w14:textId="77777777" w:rsidR="00C87C9D" w:rsidRPr="00C87C9D" w:rsidRDefault="00C87C9D" w:rsidP="00C87C9D">
            <w:pPr>
              <w:pStyle w:val="TAC"/>
              <w:rPr>
                <w:highlight w:val="lightGray"/>
              </w:rPr>
            </w:pPr>
          </w:p>
        </w:tc>
        <w:tc>
          <w:tcPr>
            <w:tcW w:w="2410" w:type="dxa"/>
            <w:shd w:val="clear" w:color="auto" w:fill="auto"/>
          </w:tcPr>
          <w:p w14:paraId="6619E04C" w14:textId="77777777" w:rsidR="00C87C9D" w:rsidRPr="00C87C9D" w:rsidRDefault="00C87C9D" w:rsidP="00C87C9D">
            <w:pPr>
              <w:pStyle w:val="TAC"/>
              <w:rPr>
                <w:highlight w:val="lightGray"/>
              </w:rPr>
            </w:pPr>
            <w:r w:rsidRPr="00C87C9D">
              <w:rPr>
                <w:highlight w:val="lightGray"/>
              </w:rPr>
              <w:t>0</w:t>
            </w:r>
          </w:p>
        </w:tc>
        <w:tc>
          <w:tcPr>
            <w:tcW w:w="2835" w:type="dxa"/>
            <w:shd w:val="clear" w:color="auto" w:fill="auto"/>
          </w:tcPr>
          <w:p w14:paraId="09BEBA73" w14:textId="77777777" w:rsidR="00C87C9D" w:rsidRPr="00C87C9D" w:rsidRDefault="00C87C9D" w:rsidP="00C87C9D">
            <w:pPr>
              <w:pStyle w:val="TAL"/>
              <w:rPr>
                <w:highlight w:val="lightGray"/>
              </w:rPr>
            </w:pPr>
            <w:r w:rsidRPr="00C87C9D">
              <w:rPr>
                <w:highlight w:val="lightGray"/>
              </w:rPr>
              <w:t>L3 filtering is not used</w:t>
            </w:r>
          </w:p>
        </w:tc>
      </w:tr>
      <w:tr w:rsidR="00C87C9D" w:rsidRPr="00C87C9D" w14:paraId="007B5454" w14:textId="77777777" w:rsidTr="00C87C9D">
        <w:trPr>
          <w:cantSplit/>
          <w:trHeight w:val="113"/>
          <w:jc w:val="center"/>
        </w:trPr>
        <w:tc>
          <w:tcPr>
            <w:tcW w:w="3289" w:type="dxa"/>
            <w:gridSpan w:val="2"/>
            <w:shd w:val="clear" w:color="auto" w:fill="auto"/>
          </w:tcPr>
          <w:p w14:paraId="22FB26DB" w14:textId="77777777" w:rsidR="00C87C9D" w:rsidRPr="00C87C9D" w:rsidRDefault="00C87C9D" w:rsidP="00C87C9D">
            <w:pPr>
              <w:pStyle w:val="TAL"/>
              <w:rPr>
                <w:highlight w:val="lightGray"/>
              </w:rPr>
            </w:pPr>
            <w:r w:rsidRPr="00C87C9D">
              <w:rPr>
                <w:highlight w:val="lightGray"/>
              </w:rPr>
              <w:t>Access Barring Information</w:t>
            </w:r>
          </w:p>
        </w:tc>
        <w:tc>
          <w:tcPr>
            <w:tcW w:w="708" w:type="dxa"/>
            <w:shd w:val="clear" w:color="auto" w:fill="auto"/>
          </w:tcPr>
          <w:p w14:paraId="180E6552" w14:textId="77777777" w:rsidR="00C87C9D" w:rsidRPr="00C87C9D" w:rsidRDefault="00C87C9D" w:rsidP="00C87C9D">
            <w:pPr>
              <w:pStyle w:val="TAC"/>
              <w:rPr>
                <w:highlight w:val="lightGray"/>
              </w:rPr>
            </w:pPr>
            <w:r w:rsidRPr="00C87C9D">
              <w:rPr>
                <w:highlight w:val="lightGray"/>
              </w:rPr>
              <w:t>-</w:t>
            </w:r>
          </w:p>
        </w:tc>
        <w:tc>
          <w:tcPr>
            <w:tcW w:w="2410" w:type="dxa"/>
            <w:shd w:val="clear" w:color="auto" w:fill="auto"/>
          </w:tcPr>
          <w:p w14:paraId="7B51B262" w14:textId="77777777" w:rsidR="00C87C9D" w:rsidRPr="00C87C9D" w:rsidRDefault="00C87C9D" w:rsidP="00C87C9D">
            <w:pPr>
              <w:pStyle w:val="TAC"/>
              <w:rPr>
                <w:highlight w:val="lightGray"/>
              </w:rPr>
            </w:pPr>
            <w:r w:rsidRPr="00C87C9D">
              <w:rPr>
                <w:highlight w:val="lightGray"/>
              </w:rPr>
              <w:t>Not Sent</w:t>
            </w:r>
          </w:p>
        </w:tc>
        <w:tc>
          <w:tcPr>
            <w:tcW w:w="2835" w:type="dxa"/>
            <w:shd w:val="clear" w:color="auto" w:fill="auto"/>
          </w:tcPr>
          <w:p w14:paraId="08355144" w14:textId="77777777" w:rsidR="00C87C9D" w:rsidRPr="00C87C9D" w:rsidRDefault="00C87C9D" w:rsidP="00C87C9D">
            <w:pPr>
              <w:pStyle w:val="TAL"/>
              <w:rPr>
                <w:highlight w:val="lightGray"/>
              </w:rPr>
            </w:pPr>
            <w:r w:rsidRPr="00C87C9D">
              <w:rPr>
                <w:highlight w:val="lightGray"/>
              </w:rPr>
              <w:t>No additional delays in random access procedure.</w:t>
            </w:r>
          </w:p>
        </w:tc>
      </w:tr>
      <w:tr w:rsidR="00C87C9D" w:rsidRPr="00C87C9D" w14:paraId="3A65ECF1" w14:textId="77777777" w:rsidTr="00C87C9D">
        <w:trPr>
          <w:cantSplit/>
          <w:trHeight w:val="113"/>
          <w:jc w:val="center"/>
        </w:trPr>
        <w:tc>
          <w:tcPr>
            <w:tcW w:w="3289" w:type="dxa"/>
            <w:gridSpan w:val="2"/>
            <w:shd w:val="clear" w:color="auto" w:fill="auto"/>
          </w:tcPr>
          <w:p w14:paraId="165EDDF4" w14:textId="77777777" w:rsidR="00C87C9D" w:rsidRPr="00C87C9D" w:rsidRDefault="00C87C9D" w:rsidP="00C87C9D">
            <w:pPr>
              <w:pStyle w:val="TAL"/>
              <w:rPr>
                <w:highlight w:val="lightGray"/>
              </w:rPr>
            </w:pPr>
            <w:r w:rsidRPr="00C87C9D">
              <w:rPr>
                <w:highlight w:val="lightGray"/>
              </w:rPr>
              <w:t>Time offset between cells</w:t>
            </w:r>
          </w:p>
        </w:tc>
        <w:tc>
          <w:tcPr>
            <w:tcW w:w="708" w:type="dxa"/>
            <w:shd w:val="clear" w:color="auto" w:fill="auto"/>
          </w:tcPr>
          <w:p w14:paraId="50759F66" w14:textId="77777777" w:rsidR="00C87C9D" w:rsidRPr="00C87C9D" w:rsidRDefault="00C87C9D" w:rsidP="00C87C9D">
            <w:pPr>
              <w:pStyle w:val="TAC"/>
              <w:rPr>
                <w:highlight w:val="lightGray"/>
              </w:rPr>
            </w:pPr>
            <w:r w:rsidRPr="00C87C9D">
              <w:rPr>
                <w:highlight w:val="lightGray"/>
              </w:rPr>
              <w:sym w:font="Symbol" w:char="F06D"/>
            </w:r>
            <w:r w:rsidRPr="00C87C9D">
              <w:rPr>
                <w:highlight w:val="lightGray"/>
              </w:rPr>
              <w:t>s</w:t>
            </w:r>
          </w:p>
        </w:tc>
        <w:tc>
          <w:tcPr>
            <w:tcW w:w="2410" w:type="dxa"/>
            <w:shd w:val="clear" w:color="auto" w:fill="auto"/>
          </w:tcPr>
          <w:p w14:paraId="4B70F584" w14:textId="77777777" w:rsidR="00C87C9D" w:rsidRPr="00C87C9D" w:rsidRDefault="00C87C9D" w:rsidP="00C87C9D">
            <w:pPr>
              <w:pStyle w:val="TAC"/>
              <w:rPr>
                <w:highlight w:val="lightGray"/>
              </w:rPr>
            </w:pPr>
            <w:r w:rsidRPr="00C87C9D">
              <w:rPr>
                <w:highlight w:val="lightGray"/>
              </w:rPr>
              <w:t>33</w:t>
            </w:r>
          </w:p>
        </w:tc>
        <w:tc>
          <w:tcPr>
            <w:tcW w:w="2835" w:type="dxa"/>
            <w:shd w:val="clear" w:color="auto" w:fill="auto"/>
          </w:tcPr>
          <w:p w14:paraId="4787A8DC" w14:textId="77777777" w:rsidR="00C87C9D" w:rsidRPr="00C87C9D" w:rsidRDefault="00C87C9D" w:rsidP="00C87C9D">
            <w:pPr>
              <w:pStyle w:val="TAL"/>
              <w:rPr>
                <w:highlight w:val="lightGray"/>
              </w:rPr>
            </w:pPr>
            <w:r w:rsidRPr="00C87C9D">
              <w:rPr>
                <w:highlight w:val="lightGray"/>
              </w:rPr>
              <w:t>Synchronous cells</w:t>
            </w:r>
          </w:p>
        </w:tc>
      </w:tr>
      <w:tr w:rsidR="00C87C9D" w:rsidRPr="00C87C9D" w14:paraId="13A7F46C" w14:textId="77777777" w:rsidTr="00C87C9D">
        <w:trPr>
          <w:cantSplit/>
          <w:trHeight w:val="113"/>
          <w:jc w:val="center"/>
        </w:trPr>
        <w:tc>
          <w:tcPr>
            <w:tcW w:w="3289" w:type="dxa"/>
            <w:gridSpan w:val="2"/>
            <w:shd w:val="clear" w:color="auto" w:fill="auto"/>
          </w:tcPr>
          <w:p w14:paraId="733FBE67" w14:textId="77777777" w:rsidR="00C87C9D" w:rsidRPr="00C87C9D" w:rsidRDefault="00C87C9D" w:rsidP="00C87C9D">
            <w:pPr>
              <w:pStyle w:val="TAL"/>
              <w:rPr>
                <w:highlight w:val="lightGray"/>
              </w:rPr>
            </w:pPr>
            <w:r w:rsidRPr="00C87C9D">
              <w:rPr>
                <w:highlight w:val="lightGray"/>
              </w:rPr>
              <w:t>T1</w:t>
            </w:r>
          </w:p>
        </w:tc>
        <w:tc>
          <w:tcPr>
            <w:tcW w:w="708" w:type="dxa"/>
            <w:shd w:val="clear" w:color="auto" w:fill="auto"/>
          </w:tcPr>
          <w:p w14:paraId="6F7861FD"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78540864" w14:textId="77777777" w:rsidR="00C87C9D" w:rsidRPr="00C87C9D" w:rsidRDefault="00C87C9D" w:rsidP="00C87C9D">
            <w:pPr>
              <w:pStyle w:val="TAC"/>
              <w:rPr>
                <w:highlight w:val="lightGray"/>
              </w:rPr>
            </w:pPr>
            <w:r w:rsidRPr="00C87C9D">
              <w:rPr>
                <w:highlight w:val="lightGray"/>
              </w:rPr>
              <w:t>5</w:t>
            </w:r>
          </w:p>
        </w:tc>
        <w:tc>
          <w:tcPr>
            <w:tcW w:w="2835" w:type="dxa"/>
            <w:shd w:val="clear" w:color="auto" w:fill="auto"/>
          </w:tcPr>
          <w:p w14:paraId="4AD2CA4E" w14:textId="77777777" w:rsidR="00C87C9D" w:rsidRPr="00C87C9D" w:rsidRDefault="00C87C9D" w:rsidP="00C87C9D">
            <w:pPr>
              <w:pStyle w:val="TAL"/>
              <w:rPr>
                <w:highlight w:val="lightGray"/>
              </w:rPr>
            </w:pPr>
          </w:p>
        </w:tc>
      </w:tr>
      <w:tr w:rsidR="00C87C9D" w:rsidRPr="00C87C9D" w14:paraId="70C9665F" w14:textId="77777777" w:rsidTr="00C87C9D">
        <w:trPr>
          <w:cantSplit/>
          <w:trHeight w:val="113"/>
          <w:jc w:val="center"/>
        </w:trPr>
        <w:tc>
          <w:tcPr>
            <w:tcW w:w="3289" w:type="dxa"/>
            <w:gridSpan w:val="2"/>
            <w:shd w:val="clear" w:color="auto" w:fill="auto"/>
          </w:tcPr>
          <w:p w14:paraId="2D587DCC" w14:textId="77777777" w:rsidR="00C87C9D" w:rsidRPr="00C87C9D" w:rsidRDefault="00C87C9D" w:rsidP="00C87C9D">
            <w:pPr>
              <w:pStyle w:val="TAL"/>
              <w:rPr>
                <w:highlight w:val="lightGray"/>
              </w:rPr>
            </w:pPr>
            <w:r w:rsidRPr="00C87C9D">
              <w:rPr>
                <w:highlight w:val="lightGray"/>
              </w:rPr>
              <w:t>T2</w:t>
            </w:r>
          </w:p>
        </w:tc>
        <w:tc>
          <w:tcPr>
            <w:tcW w:w="708" w:type="dxa"/>
            <w:shd w:val="clear" w:color="auto" w:fill="auto"/>
          </w:tcPr>
          <w:p w14:paraId="36DEB52E" w14:textId="77777777" w:rsidR="00C87C9D" w:rsidRPr="00C87C9D" w:rsidRDefault="00C87C9D" w:rsidP="00C87C9D">
            <w:pPr>
              <w:pStyle w:val="TAC"/>
              <w:rPr>
                <w:highlight w:val="lightGray"/>
              </w:rPr>
            </w:pPr>
            <w:r w:rsidRPr="00C87C9D">
              <w:rPr>
                <w:highlight w:val="lightGray"/>
              </w:rPr>
              <w:t>s</w:t>
            </w:r>
          </w:p>
        </w:tc>
        <w:tc>
          <w:tcPr>
            <w:tcW w:w="2410" w:type="dxa"/>
            <w:shd w:val="clear" w:color="auto" w:fill="auto"/>
          </w:tcPr>
          <w:p w14:paraId="18D976C9" w14:textId="77777777" w:rsidR="00C87C9D" w:rsidRPr="00C87C9D" w:rsidRDefault="00C87C9D" w:rsidP="00C87C9D">
            <w:pPr>
              <w:pStyle w:val="TAC"/>
              <w:rPr>
                <w:highlight w:val="lightGray"/>
              </w:rPr>
            </w:pPr>
            <w:r w:rsidRPr="00C87C9D">
              <w:rPr>
                <w:highlight w:val="lightGray"/>
              </w:rPr>
              <w:t>&lt;5</w:t>
            </w:r>
          </w:p>
        </w:tc>
        <w:tc>
          <w:tcPr>
            <w:tcW w:w="2835" w:type="dxa"/>
            <w:shd w:val="clear" w:color="auto" w:fill="auto"/>
          </w:tcPr>
          <w:p w14:paraId="69AEC506" w14:textId="77777777" w:rsidR="00C87C9D" w:rsidRPr="00C87C9D" w:rsidRDefault="00C87C9D" w:rsidP="00C87C9D">
            <w:pPr>
              <w:pStyle w:val="TAL"/>
              <w:rPr>
                <w:highlight w:val="lightGray"/>
              </w:rPr>
            </w:pPr>
          </w:p>
        </w:tc>
      </w:tr>
      <w:tr w:rsidR="00C87C9D" w:rsidRPr="00C87C9D" w14:paraId="010CD911" w14:textId="77777777" w:rsidTr="00C87C9D">
        <w:trPr>
          <w:cantSplit/>
          <w:trHeight w:val="113"/>
          <w:jc w:val="center"/>
        </w:trPr>
        <w:tc>
          <w:tcPr>
            <w:tcW w:w="3289" w:type="dxa"/>
            <w:gridSpan w:val="2"/>
            <w:shd w:val="clear" w:color="auto" w:fill="auto"/>
          </w:tcPr>
          <w:p w14:paraId="796939A1" w14:textId="77777777" w:rsidR="00C87C9D" w:rsidRPr="00C87C9D" w:rsidRDefault="00C87C9D" w:rsidP="00C87C9D">
            <w:pPr>
              <w:pStyle w:val="TAL"/>
              <w:rPr>
                <w:highlight w:val="lightGray"/>
                <w:lang w:eastAsia="zh-CN"/>
              </w:rPr>
            </w:pPr>
            <w:r w:rsidRPr="00C87C9D">
              <w:rPr>
                <w:rFonts w:hint="eastAsia"/>
                <w:highlight w:val="lightGray"/>
                <w:lang w:eastAsia="zh-CN"/>
              </w:rPr>
              <w:t>T</w:t>
            </w:r>
            <w:r w:rsidRPr="00C87C9D">
              <w:rPr>
                <w:highlight w:val="lightGray"/>
                <w:lang w:eastAsia="zh-CN"/>
              </w:rPr>
              <w:t>3</w:t>
            </w:r>
          </w:p>
        </w:tc>
        <w:tc>
          <w:tcPr>
            <w:tcW w:w="708" w:type="dxa"/>
            <w:shd w:val="clear" w:color="auto" w:fill="auto"/>
          </w:tcPr>
          <w:p w14:paraId="54D4BDB6" w14:textId="77777777" w:rsidR="00C87C9D" w:rsidRPr="00C87C9D" w:rsidRDefault="00C87C9D" w:rsidP="00C87C9D">
            <w:pPr>
              <w:pStyle w:val="TAC"/>
              <w:rPr>
                <w:highlight w:val="lightGray"/>
                <w:lang w:eastAsia="zh-CN"/>
              </w:rPr>
            </w:pPr>
            <w:r w:rsidRPr="00C87C9D">
              <w:rPr>
                <w:rFonts w:hint="eastAsia"/>
                <w:highlight w:val="lightGray"/>
                <w:lang w:eastAsia="zh-CN"/>
              </w:rPr>
              <w:t>s</w:t>
            </w:r>
          </w:p>
        </w:tc>
        <w:tc>
          <w:tcPr>
            <w:tcW w:w="2410" w:type="dxa"/>
            <w:shd w:val="clear" w:color="auto" w:fill="auto"/>
          </w:tcPr>
          <w:p w14:paraId="007EE270" w14:textId="77777777" w:rsidR="00C87C9D" w:rsidRPr="00C87C9D" w:rsidRDefault="00C87C9D" w:rsidP="00C87C9D">
            <w:pPr>
              <w:pStyle w:val="TAC"/>
              <w:rPr>
                <w:highlight w:val="lightGray"/>
                <w:lang w:eastAsia="zh-CN"/>
              </w:rPr>
            </w:pPr>
            <w:r w:rsidRPr="00C87C9D">
              <w:rPr>
                <w:highlight w:val="lightGray"/>
                <w:lang w:eastAsia="zh-CN"/>
              </w:rPr>
              <w:t>&lt;0.5</w:t>
            </w:r>
          </w:p>
        </w:tc>
        <w:tc>
          <w:tcPr>
            <w:tcW w:w="2835" w:type="dxa"/>
            <w:shd w:val="clear" w:color="auto" w:fill="auto"/>
          </w:tcPr>
          <w:p w14:paraId="1EC184B5" w14:textId="77777777" w:rsidR="00C87C9D" w:rsidRPr="00C87C9D" w:rsidRDefault="00C87C9D" w:rsidP="00C87C9D">
            <w:pPr>
              <w:pStyle w:val="TAL"/>
              <w:rPr>
                <w:highlight w:val="lightGray"/>
              </w:rPr>
            </w:pPr>
          </w:p>
        </w:tc>
      </w:tr>
      <w:tr w:rsidR="00C87C9D" w:rsidRPr="00C87C9D" w14:paraId="05586F98" w14:textId="77777777" w:rsidTr="00C87C9D">
        <w:trPr>
          <w:cantSplit/>
          <w:trHeight w:val="113"/>
          <w:jc w:val="center"/>
        </w:trPr>
        <w:tc>
          <w:tcPr>
            <w:tcW w:w="3289" w:type="dxa"/>
            <w:gridSpan w:val="2"/>
            <w:shd w:val="clear" w:color="auto" w:fill="auto"/>
          </w:tcPr>
          <w:p w14:paraId="64F020D3" w14:textId="77777777" w:rsidR="00C87C9D" w:rsidRPr="00C87C9D" w:rsidRDefault="00C87C9D" w:rsidP="00C87C9D">
            <w:pPr>
              <w:pStyle w:val="TAL"/>
              <w:rPr>
                <w:highlight w:val="lightGray"/>
                <w:lang w:eastAsia="zh-CN"/>
              </w:rPr>
            </w:pPr>
            <w:r w:rsidRPr="00C87C9D">
              <w:rPr>
                <w:highlight w:val="lightGray"/>
              </w:rPr>
              <w:t>T4</w:t>
            </w:r>
          </w:p>
        </w:tc>
        <w:tc>
          <w:tcPr>
            <w:tcW w:w="708" w:type="dxa"/>
            <w:shd w:val="clear" w:color="auto" w:fill="auto"/>
          </w:tcPr>
          <w:p w14:paraId="6B283753" w14:textId="77777777" w:rsidR="00C87C9D" w:rsidRPr="00C87C9D" w:rsidRDefault="00C87C9D" w:rsidP="00C87C9D">
            <w:pPr>
              <w:pStyle w:val="TAC"/>
              <w:rPr>
                <w:highlight w:val="lightGray"/>
                <w:lang w:eastAsia="zh-CN"/>
              </w:rPr>
            </w:pPr>
            <w:proofErr w:type="spellStart"/>
            <w:r w:rsidRPr="00C87C9D">
              <w:rPr>
                <w:highlight w:val="lightGray"/>
                <w:lang w:eastAsia="zh-CN"/>
              </w:rPr>
              <w:t>ms</w:t>
            </w:r>
            <w:proofErr w:type="spellEnd"/>
          </w:p>
        </w:tc>
        <w:tc>
          <w:tcPr>
            <w:tcW w:w="2410" w:type="dxa"/>
            <w:shd w:val="clear" w:color="auto" w:fill="auto"/>
          </w:tcPr>
          <w:p w14:paraId="00DF51BC" w14:textId="77777777" w:rsidR="00C87C9D" w:rsidRPr="00C87C9D" w:rsidRDefault="00C87C9D" w:rsidP="00C87C9D">
            <w:pPr>
              <w:pStyle w:val="TAC"/>
              <w:rPr>
                <w:highlight w:val="lightGray"/>
                <w:lang w:eastAsia="zh-CN"/>
              </w:rPr>
            </w:pPr>
            <w:r w:rsidRPr="00C87C9D">
              <w:rPr>
                <w:highlight w:val="lightGray"/>
                <w:lang w:eastAsia="zh-CN"/>
              </w:rPr>
              <w:t>10+</w:t>
            </w:r>
            <w:r w:rsidRPr="00C87C9D">
              <w:rPr>
                <w:highlight w:val="lightGray"/>
              </w:rPr>
              <w:t>T</w:t>
            </w:r>
            <w:r w:rsidRPr="00C87C9D">
              <w:rPr>
                <w:highlight w:val="lightGray"/>
                <w:vertAlign w:val="subscript"/>
              </w:rPr>
              <w:t>interrupt2</w:t>
            </w:r>
          </w:p>
        </w:tc>
        <w:tc>
          <w:tcPr>
            <w:tcW w:w="2835" w:type="dxa"/>
            <w:shd w:val="clear" w:color="auto" w:fill="auto"/>
          </w:tcPr>
          <w:p w14:paraId="124F400A" w14:textId="77777777" w:rsidR="00C87C9D" w:rsidRPr="00C87C9D" w:rsidRDefault="00C87C9D" w:rsidP="00C87C9D">
            <w:pPr>
              <w:pStyle w:val="TAL"/>
              <w:rPr>
                <w:highlight w:val="lightGray"/>
              </w:rPr>
            </w:pPr>
            <w:r w:rsidRPr="00C87C9D">
              <w:rPr>
                <w:highlight w:val="lightGray"/>
              </w:rPr>
              <w:t>T</w:t>
            </w:r>
            <w:r w:rsidRPr="00C87C9D">
              <w:rPr>
                <w:highlight w:val="lightGray"/>
                <w:vertAlign w:val="subscript"/>
              </w:rPr>
              <w:t>interrupt2</w:t>
            </w:r>
            <w:r w:rsidRPr="00C87C9D">
              <w:rPr>
                <w:highlight w:val="lightGray"/>
              </w:rPr>
              <w:t xml:space="preserve"> as defined in Table 6.1.3.4.2-2 for synchronous DAPS </w:t>
            </w:r>
            <w:proofErr w:type="spellStart"/>
            <w:r w:rsidRPr="00C87C9D">
              <w:rPr>
                <w:highlight w:val="lightGray"/>
              </w:rPr>
              <w:t>HO</w:t>
            </w:r>
            <w:proofErr w:type="spellEnd"/>
          </w:p>
        </w:tc>
      </w:tr>
      <w:tr w:rsidR="00C87C9D" w:rsidRPr="00C87C9D" w14:paraId="4C79F06D" w14:textId="77777777" w:rsidTr="00C87C9D">
        <w:trPr>
          <w:cantSplit/>
          <w:trHeight w:val="113"/>
          <w:jc w:val="center"/>
        </w:trPr>
        <w:tc>
          <w:tcPr>
            <w:tcW w:w="3289" w:type="dxa"/>
            <w:gridSpan w:val="2"/>
            <w:shd w:val="clear" w:color="auto" w:fill="auto"/>
          </w:tcPr>
          <w:p w14:paraId="2CBDBC6D" w14:textId="77777777" w:rsidR="00C87C9D" w:rsidRPr="00C87C9D" w:rsidRDefault="00C87C9D" w:rsidP="00C87C9D">
            <w:pPr>
              <w:pStyle w:val="TAL"/>
              <w:rPr>
                <w:highlight w:val="lightGray"/>
                <w:lang w:eastAsia="zh-CN"/>
              </w:rPr>
            </w:pPr>
            <w:r w:rsidRPr="00C87C9D">
              <w:rPr>
                <w:rFonts w:hint="eastAsia"/>
                <w:highlight w:val="lightGray"/>
                <w:lang w:eastAsia="zh-CN"/>
              </w:rPr>
              <w:t>T</w:t>
            </w:r>
            <w:r w:rsidRPr="00C87C9D">
              <w:rPr>
                <w:highlight w:val="lightGray"/>
                <w:lang w:eastAsia="zh-CN"/>
              </w:rPr>
              <w:t>5</w:t>
            </w:r>
          </w:p>
        </w:tc>
        <w:tc>
          <w:tcPr>
            <w:tcW w:w="708" w:type="dxa"/>
            <w:shd w:val="clear" w:color="auto" w:fill="auto"/>
          </w:tcPr>
          <w:p w14:paraId="05F26526" w14:textId="77777777" w:rsidR="00C87C9D" w:rsidRPr="00C87C9D" w:rsidRDefault="00C87C9D" w:rsidP="00C87C9D">
            <w:pPr>
              <w:pStyle w:val="TAC"/>
              <w:rPr>
                <w:highlight w:val="lightGray"/>
                <w:lang w:eastAsia="zh-CN"/>
              </w:rPr>
            </w:pPr>
            <w:proofErr w:type="spellStart"/>
            <w:r w:rsidRPr="00C87C9D">
              <w:rPr>
                <w:highlight w:val="lightGray"/>
                <w:lang w:eastAsia="zh-CN"/>
              </w:rPr>
              <w:t>ms</w:t>
            </w:r>
            <w:proofErr w:type="spellEnd"/>
          </w:p>
        </w:tc>
        <w:tc>
          <w:tcPr>
            <w:tcW w:w="2410" w:type="dxa"/>
            <w:shd w:val="clear" w:color="auto" w:fill="auto"/>
          </w:tcPr>
          <w:p w14:paraId="3F1F1FD6" w14:textId="77777777" w:rsidR="00C87C9D" w:rsidRPr="00C87C9D" w:rsidRDefault="00C87C9D" w:rsidP="00C87C9D">
            <w:pPr>
              <w:pStyle w:val="TAC"/>
              <w:rPr>
                <w:highlight w:val="lightGray"/>
                <w:lang w:eastAsia="zh-CN"/>
              </w:rPr>
            </w:pPr>
            <w:r w:rsidRPr="00C87C9D">
              <w:rPr>
                <w:highlight w:val="lightGray"/>
                <w:lang w:eastAsia="zh-CN"/>
              </w:rPr>
              <w:t>100</w:t>
            </w:r>
          </w:p>
        </w:tc>
        <w:tc>
          <w:tcPr>
            <w:tcW w:w="2835" w:type="dxa"/>
            <w:shd w:val="clear" w:color="auto" w:fill="auto"/>
          </w:tcPr>
          <w:p w14:paraId="28151957" w14:textId="77777777" w:rsidR="00C87C9D" w:rsidRPr="00C87C9D" w:rsidRDefault="00C87C9D" w:rsidP="00C87C9D">
            <w:pPr>
              <w:pStyle w:val="TAL"/>
              <w:rPr>
                <w:highlight w:val="lightGray"/>
              </w:rPr>
            </w:pPr>
          </w:p>
        </w:tc>
      </w:tr>
    </w:tbl>
    <w:p w14:paraId="7D096CEC" w14:textId="77777777" w:rsidR="00C87C9D" w:rsidRPr="00C87C9D" w:rsidRDefault="00C87C9D" w:rsidP="00C87C9D">
      <w:pPr>
        <w:rPr>
          <w:highlight w:val="lightGray"/>
        </w:rPr>
      </w:pPr>
    </w:p>
    <w:p w14:paraId="6DA48614" w14:textId="77777777" w:rsidR="00C87C9D" w:rsidRPr="00C87C9D" w:rsidRDefault="00C87C9D" w:rsidP="00C87C9D">
      <w:pPr>
        <w:pStyle w:val="TH"/>
        <w:rPr>
          <w:highlight w:val="lightGray"/>
        </w:rPr>
      </w:pPr>
      <w:r w:rsidRPr="00C87C9D">
        <w:rPr>
          <w:highlight w:val="lightGray"/>
        </w:rPr>
        <w:lastRenderedPageBreak/>
        <w:t xml:space="preserve">Table </w:t>
      </w:r>
      <w:r w:rsidRPr="00C87C9D">
        <w:rPr>
          <w:snapToGrid w:val="0"/>
          <w:highlight w:val="lightGray"/>
        </w:rPr>
        <w:t>A.7.3.1.4.2</w:t>
      </w:r>
      <w:r w:rsidRPr="00C87C9D">
        <w:rPr>
          <w:highlight w:val="lightGray"/>
        </w:rPr>
        <w:t xml:space="preserve">-3: Cell specific test parameters </w:t>
      </w:r>
      <w:bookmarkStart w:id="3" w:name="OLE_LINK41"/>
      <w:r w:rsidRPr="00C87C9D">
        <w:rPr>
          <w:highlight w:val="lightGray"/>
        </w:rPr>
        <w:t>for Inter-band inter-frequency synchronous</w:t>
      </w:r>
      <w:r w:rsidRPr="00C87C9D">
        <w:rPr>
          <w:snapToGrid w:val="0"/>
          <w:highlight w:val="lightGray"/>
        </w:rPr>
        <w:t xml:space="preserve"> DAPS handover from FR1 to FR2</w:t>
      </w:r>
      <w:bookmarkEnd w:id="3"/>
      <w:r w:rsidRPr="00C87C9D">
        <w:rPr>
          <w:highlight w:val="lightGray"/>
        </w:rP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C87C9D" w:rsidRPr="00C87C9D" w14:paraId="2C05A526" w14:textId="77777777" w:rsidTr="00C87C9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BB8A047" w14:textId="77777777" w:rsidR="00C87C9D" w:rsidRPr="00C87C9D" w:rsidRDefault="00C87C9D" w:rsidP="00C87C9D">
            <w:pPr>
              <w:pStyle w:val="TAH"/>
              <w:rPr>
                <w:highlight w:val="lightGray"/>
                <w:lang w:val="en-US"/>
              </w:rPr>
            </w:pPr>
            <w:r w:rsidRPr="00C87C9D">
              <w:rPr>
                <w:highlight w:val="lightGray"/>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4E9BD1A" w14:textId="77777777" w:rsidR="00C87C9D" w:rsidRPr="00C87C9D" w:rsidRDefault="00C87C9D" w:rsidP="00C87C9D">
            <w:pPr>
              <w:pStyle w:val="TAH"/>
              <w:rPr>
                <w:highlight w:val="lightGray"/>
                <w:lang w:val="en-US"/>
              </w:rPr>
            </w:pPr>
            <w:r w:rsidRPr="00C87C9D">
              <w:rPr>
                <w:highlight w:val="lightGray"/>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6086B35" w14:textId="77777777" w:rsidR="00C87C9D" w:rsidRPr="00C87C9D" w:rsidRDefault="00C87C9D" w:rsidP="00C87C9D">
            <w:pPr>
              <w:pStyle w:val="TAH"/>
              <w:rPr>
                <w:highlight w:val="lightGray"/>
                <w:lang w:val="en-US"/>
              </w:rPr>
            </w:pPr>
            <w:r w:rsidRPr="00C87C9D">
              <w:rPr>
                <w:highlight w:val="lightGray"/>
                <w:lang w:val="en-US"/>
              </w:rPr>
              <w:t>Cell 1</w:t>
            </w:r>
          </w:p>
        </w:tc>
      </w:tr>
      <w:tr w:rsidR="00C87C9D" w:rsidRPr="00C87C9D" w14:paraId="6FEA01C4" w14:textId="77777777" w:rsidTr="00C87C9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F9D74EC" w14:textId="77777777" w:rsidR="00C87C9D" w:rsidRPr="00C87C9D" w:rsidRDefault="00C87C9D" w:rsidP="00C87C9D">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9B84F0" w14:textId="77777777" w:rsidR="00C87C9D" w:rsidRPr="00C87C9D" w:rsidRDefault="00C87C9D" w:rsidP="00C87C9D">
            <w:pPr>
              <w:pStyle w:val="TAH"/>
              <w:rPr>
                <w:rFonts w:eastAsia="Calibri"/>
                <w:szCs w:val="22"/>
                <w:highlight w:val="lightGray"/>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747A0C4" w14:textId="77777777" w:rsidR="00C87C9D" w:rsidRPr="00C87C9D" w:rsidRDefault="00C87C9D" w:rsidP="00C87C9D">
            <w:pPr>
              <w:pStyle w:val="TAH"/>
              <w:rPr>
                <w:highlight w:val="lightGray"/>
                <w:lang w:val="en-US"/>
              </w:rPr>
            </w:pPr>
            <w:r w:rsidRPr="00C87C9D">
              <w:rPr>
                <w:highlight w:val="lightGray"/>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31EF2DCF" w14:textId="77777777" w:rsidR="00C87C9D" w:rsidRPr="00C87C9D" w:rsidRDefault="00C87C9D" w:rsidP="00C87C9D">
            <w:pPr>
              <w:pStyle w:val="TAH"/>
              <w:rPr>
                <w:highlight w:val="lightGray"/>
                <w:lang w:val="en-US"/>
              </w:rPr>
            </w:pPr>
            <w:r w:rsidRPr="00C87C9D">
              <w:rPr>
                <w:highlight w:val="lightGray"/>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FBD374A" w14:textId="77777777" w:rsidR="00C87C9D" w:rsidRPr="00C87C9D" w:rsidRDefault="00C87C9D" w:rsidP="00C87C9D">
            <w:pPr>
              <w:pStyle w:val="TAH"/>
              <w:rPr>
                <w:highlight w:val="lightGray"/>
                <w:lang w:val="en-US"/>
              </w:rPr>
            </w:pPr>
            <w:r w:rsidRPr="00C87C9D">
              <w:rPr>
                <w:highlight w:val="lightGray"/>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58FEEA99" w14:textId="77777777" w:rsidR="00C87C9D" w:rsidRPr="00C87C9D" w:rsidRDefault="00C87C9D" w:rsidP="00C87C9D">
            <w:pPr>
              <w:pStyle w:val="TAH"/>
              <w:rPr>
                <w:highlight w:val="lightGray"/>
                <w:lang w:val="en-US"/>
              </w:rPr>
            </w:pPr>
            <w:r w:rsidRPr="00C87C9D">
              <w:rPr>
                <w:rFonts w:eastAsia="宋体"/>
                <w:highlight w:val="lightGray"/>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467ACBD2" w14:textId="77777777" w:rsidR="00C87C9D" w:rsidRPr="00C87C9D" w:rsidRDefault="00C87C9D" w:rsidP="00C87C9D">
            <w:pPr>
              <w:pStyle w:val="TAH"/>
              <w:rPr>
                <w:highlight w:val="lightGray"/>
                <w:lang w:val="en-US"/>
              </w:rPr>
            </w:pPr>
            <w:r w:rsidRPr="00C87C9D">
              <w:rPr>
                <w:rFonts w:eastAsia="宋体"/>
                <w:highlight w:val="lightGray"/>
                <w:lang w:val="en-US"/>
              </w:rPr>
              <w:t>T5</w:t>
            </w:r>
          </w:p>
        </w:tc>
      </w:tr>
      <w:tr w:rsidR="00C87C9D" w:rsidRPr="00C87C9D" w14:paraId="176D64C2"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52AB2B" w14:textId="77777777" w:rsidR="00C87C9D" w:rsidRPr="00C87C9D" w:rsidRDefault="00C87C9D" w:rsidP="00C87C9D">
            <w:pPr>
              <w:pStyle w:val="TAL"/>
              <w:rPr>
                <w:highlight w:val="lightGray"/>
                <w:lang w:val="en-US"/>
              </w:rPr>
            </w:pPr>
            <w:r w:rsidRPr="00C87C9D">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17D9146"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93AFF9F" w14:textId="77777777" w:rsidR="00C87C9D" w:rsidRPr="00C87C9D" w:rsidRDefault="00C87C9D" w:rsidP="00C87C9D">
            <w:pPr>
              <w:pStyle w:val="TAC"/>
              <w:rPr>
                <w:highlight w:val="lightGray"/>
                <w:lang w:val="en-US"/>
              </w:rPr>
            </w:pPr>
            <w:r w:rsidRPr="00C87C9D">
              <w:rPr>
                <w:highlight w:val="lightGray"/>
                <w:lang w:val="en-US"/>
              </w:rPr>
              <w:t>1</w:t>
            </w:r>
          </w:p>
        </w:tc>
      </w:tr>
      <w:tr w:rsidR="00C87C9D" w:rsidRPr="00C87C9D" w14:paraId="4AE3D947"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ABF32D4" w14:textId="77777777" w:rsidR="00C87C9D" w:rsidRPr="00C87C9D" w:rsidRDefault="00C87C9D" w:rsidP="00C87C9D">
            <w:pPr>
              <w:pStyle w:val="TAL"/>
              <w:rPr>
                <w:highlight w:val="lightGray"/>
                <w:lang w:val="en-US"/>
              </w:rPr>
            </w:pPr>
            <w:r w:rsidRPr="00C87C9D">
              <w:rPr>
                <w:highlight w:val="lightGray"/>
                <w:lang w:val="en-US"/>
              </w:rPr>
              <w:t>Duplex mode</w:t>
            </w:r>
          </w:p>
        </w:tc>
        <w:tc>
          <w:tcPr>
            <w:tcW w:w="1740" w:type="dxa"/>
            <w:tcBorders>
              <w:top w:val="single" w:sz="4" w:space="0" w:color="auto"/>
              <w:left w:val="single" w:sz="4" w:space="0" w:color="auto"/>
              <w:right w:val="single" w:sz="4" w:space="0" w:color="auto"/>
            </w:tcBorders>
          </w:tcPr>
          <w:p w14:paraId="740DCC60"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666527"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34360C3" w14:textId="77777777" w:rsidR="00C87C9D" w:rsidRPr="00C87C9D" w:rsidRDefault="00C87C9D" w:rsidP="00C87C9D">
            <w:pPr>
              <w:pStyle w:val="TAC"/>
              <w:rPr>
                <w:highlight w:val="lightGray"/>
                <w:lang w:val="en-US"/>
              </w:rPr>
            </w:pPr>
            <w:proofErr w:type="spellStart"/>
            <w:r w:rsidRPr="00C87C9D">
              <w:rPr>
                <w:highlight w:val="lightGray"/>
                <w:lang w:val="en-US"/>
              </w:rPr>
              <w:t>FDD</w:t>
            </w:r>
            <w:proofErr w:type="spellEnd"/>
          </w:p>
        </w:tc>
      </w:tr>
      <w:tr w:rsidR="00C87C9D" w:rsidRPr="00C87C9D" w14:paraId="4DF8FD0E"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2135ABB"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5B8C6B8F"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2,3</w:t>
            </w:r>
          </w:p>
        </w:tc>
        <w:tc>
          <w:tcPr>
            <w:tcW w:w="1134" w:type="dxa"/>
            <w:tcBorders>
              <w:top w:val="nil"/>
              <w:left w:val="single" w:sz="4" w:space="0" w:color="auto"/>
              <w:bottom w:val="single" w:sz="4" w:space="0" w:color="auto"/>
              <w:right w:val="single" w:sz="4" w:space="0" w:color="auto"/>
            </w:tcBorders>
            <w:shd w:val="clear" w:color="auto" w:fill="auto"/>
          </w:tcPr>
          <w:p w14:paraId="35072C8F"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F453B18" w14:textId="77777777" w:rsidR="00C87C9D" w:rsidRPr="00C87C9D" w:rsidRDefault="00C87C9D" w:rsidP="00C87C9D">
            <w:pPr>
              <w:pStyle w:val="TAC"/>
              <w:rPr>
                <w:highlight w:val="lightGray"/>
                <w:lang w:val="en-US"/>
              </w:rPr>
            </w:pPr>
            <w:proofErr w:type="spellStart"/>
            <w:r w:rsidRPr="00C87C9D">
              <w:rPr>
                <w:highlight w:val="lightGray"/>
                <w:lang w:val="en-US"/>
              </w:rPr>
              <w:t>TDD</w:t>
            </w:r>
            <w:proofErr w:type="spellEnd"/>
          </w:p>
        </w:tc>
      </w:tr>
      <w:tr w:rsidR="00C87C9D" w:rsidRPr="00C87C9D" w14:paraId="487A43AA"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410ED4E" w14:textId="77777777" w:rsidR="00C87C9D" w:rsidRPr="00C87C9D" w:rsidRDefault="00C87C9D" w:rsidP="00C87C9D">
            <w:pPr>
              <w:pStyle w:val="TAL"/>
              <w:rPr>
                <w:highlight w:val="lightGray"/>
                <w:lang w:val="en-US"/>
              </w:rPr>
            </w:pPr>
            <w:proofErr w:type="spellStart"/>
            <w:r w:rsidRPr="00C87C9D">
              <w:rPr>
                <w:highlight w:val="lightGray"/>
                <w:lang w:val="en-US"/>
              </w:rPr>
              <w:t>TDD</w:t>
            </w:r>
            <w:proofErr w:type="spellEnd"/>
            <w:r w:rsidRPr="00C87C9D">
              <w:rPr>
                <w:highlight w:val="lightGray"/>
                <w:lang w:val="en-US"/>
              </w:rPr>
              <w:t xml:space="preserve"> configuration</w:t>
            </w:r>
          </w:p>
        </w:tc>
        <w:tc>
          <w:tcPr>
            <w:tcW w:w="1740" w:type="dxa"/>
            <w:tcBorders>
              <w:top w:val="single" w:sz="4" w:space="0" w:color="auto"/>
              <w:left w:val="single" w:sz="4" w:space="0" w:color="auto"/>
              <w:right w:val="single" w:sz="4" w:space="0" w:color="auto"/>
            </w:tcBorders>
          </w:tcPr>
          <w:p w14:paraId="786CC6C3"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122998"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53D25E58"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677C9B01"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1582B53D"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526FAEE4"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195307B"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73719561" w14:textId="77777777" w:rsidR="00C87C9D" w:rsidRPr="00C87C9D" w:rsidRDefault="00C87C9D" w:rsidP="00C87C9D">
            <w:pPr>
              <w:pStyle w:val="TAC"/>
              <w:rPr>
                <w:highlight w:val="lightGray"/>
                <w:lang w:val="en-US"/>
              </w:rPr>
            </w:pPr>
            <w:r w:rsidRPr="00C87C9D">
              <w:rPr>
                <w:highlight w:val="lightGray"/>
                <w:lang w:val="en-US"/>
              </w:rPr>
              <w:t>TDDConf.1.1</w:t>
            </w:r>
          </w:p>
        </w:tc>
      </w:tr>
      <w:tr w:rsidR="00C87C9D" w:rsidRPr="00C87C9D" w14:paraId="0715BC44"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535D71"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33476FE"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EC5B7ED"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122DEE25" w14:textId="77777777" w:rsidR="00C87C9D" w:rsidRPr="00C87C9D" w:rsidRDefault="00C87C9D" w:rsidP="00C87C9D">
            <w:pPr>
              <w:pStyle w:val="TAC"/>
              <w:rPr>
                <w:highlight w:val="lightGray"/>
                <w:lang w:val="en-US"/>
              </w:rPr>
            </w:pPr>
            <w:r w:rsidRPr="00C87C9D">
              <w:rPr>
                <w:highlight w:val="lightGray"/>
                <w:lang w:val="en-US"/>
              </w:rPr>
              <w:t>TDDConf.2.1</w:t>
            </w:r>
          </w:p>
        </w:tc>
      </w:tr>
      <w:tr w:rsidR="00C87C9D" w:rsidRPr="00C87C9D" w14:paraId="3730A365"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E4205E" w14:textId="77777777" w:rsidR="00C87C9D" w:rsidRPr="00C87C9D" w:rsidRDefault="00C87C9D" w:rsidP="00C87C9D">
            <w:pPr>
              <w:pStyle w:val="TAL"/>
              <w:rPr>
                <w:highlight w:val="lightGray"/>
                <w:lang w:val="en-US"/>
              </w:rPr>
            </w:pPr>
            <w:proofErr w:type="spellStart"/>
            <w:r w:rsidRPr="00C87C9D">
              <w:rPr>
                <w:highlight w:val="lightGray"/>
                <w:lang w:val="en-US"/>
              </w:rPr>
              <w:t>BW</w:t>
            </w:r>
            <w:r w:rsidRPr="00C87C9D">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35BAA1AC"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3D9100F"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top w:val="single" w:sz="4" w:space="0" w:color="auto"/>
              <w:left w:val="single" w:sz="4" w:space="0" w:color="auto"/>
              <w:right w:val="single" w:sz="4" w:space="0" w:color="auto"/>
            </w:tcBorders>
          </w:tcPr>
          <w:p w14:paraId="494A01B7" w14:textId="77777777" w:rsidR="00C87C9D" w:rsidRPr="00C87C9D" w:rsidRDefault="00C87C9D" w:rsidP="00C87C9D">
            <w:pPr>
              <w:pStyle w:val="TAC"/>
              <w:rPr>
                <w:szCs w:val="18"/>
                <w:highlight w:val="lightGray"/>
                <w:lang w:val="de-DE"/>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497882B2"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5FF93254"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760CBC25"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619ACC67"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0AA07A17"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63981680"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3AC54D"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7CAFDE41"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1EE682A"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321ED32C" w14:textId="77777777" w:rsidR="00C87C9D" w:rsidRPr="00C87C9D" w:rsidRDefault="00C87C9D" w:rsidP="00C87C9D">
            <w:pPr>
              <w:pStyle w:val="TAC"/>
              <w:rPr>
                <w:szCs w:val="18"/>
                <w:highlight w:val="lightGray"/>
              </w:rPr>
            </w:pPr>
            <w:r w:rsidRPr="00C87C9D">
              <w:rPr>
                <w:szCs w:val="18"/>
                <w:highlight w:val="lightGray"/>
              </w:rPr>
              <w:t xml:space="preserve">40: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106</w:t>
            </w:r>
          </w:p>
        </w:tc>
      </w:tr>
      <w:tr w:rsidR="00C87C9D" w:rsidRPr="00C87C9D" w14:paraId="64501086"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5CA42356" w14:textId="77777777" w:rsidR="00C87C9D" w:rsidRPr="00C87C9D" w:rsidRDefault="00C87C9D" w:rsidP="00C87C9D">
            <w:pPr>
              <w:pStyle w:val="TAL"/>
              <w:rPr>
                <w:highlight w:val="lightGray"/>
                <w:lang w:val="en-US"/>
              </w:rPr>
            </w:pPr>
            <w:r w:rsidRPr="00C87C9D">
              <w:rPr>
                <w:highlight w:val="lightGray"/>
                <w:lang w:val="en-US"/>
              </w:rPr>
              <w:t>BWP BW</w:t>
            </w:r>
          </w:p>
        </w:tc>
        <w:tc>
          <w:tcPr>
            <w:tcW w:w="1740" w:type="dxa"/>
            <w:tcBorders>
              <w:left w:val="single" w:sz="4" w:space="0" w:color="auto"/>
              <w:bottom w:val="single" w:sz="4" w:space="0" w:color="auto"/>
              <w:right w:val="single" w:sz="4" w:space="0" w:color="auto"/>
            </w:tcBorders>
          </w:tcPr>
          <w:p w14:paraId="1FEC773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4DA6D5DE"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left w:val="single" w:sz="4" w:space="0" w:color="auto"/>
              <w:bottom w:val="single" w:sz="4" w:space="0" w:color="auto"/>
              <w:right w:val="single" w:sz="4" w:space="0" w:color="auto"/>
            </w:tcBorders>
          </w:tcPr>
          <w:p w14:paraId="146791C6"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693C3123"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E96DC56"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2C8FD285"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48BF4C9"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83A8CE7" w14:textId="77777777" w:rsidR="00C87C9D" w:rsidRPr="00C87C9D" w:rsidRDefault="00C87C9D" w:rsidP="00C87C9D">
            <w:pPr>
              <w:pStyle w:val="TAC"/>
              <w:rPr>
                <w:szCs w:val="18"/>
                <w:highlight w:val="lightGray"/>
              </w:rPr>
            </w:pPr>
            <w:r w:rsidRPr="00C87C9D">
              <w:rPr>
                <w:szCs w:val="18"/>
                <w:highlight w:val="lightGray"/>
              </w:rPr>
              <w:t xml:space="preserve">10: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52</w:t>
            </w:r>
          </w:p>
        </w:tc>
      </w:tr>
      <w:tr w:rsidR="00C87C9D" w:rsidRPr="00C87C9D" w14:paraId="1F0738D5"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3606E6"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4B370B5"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F7B0B6"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6343119A" w14:textId="77777777" w:rsidR="00C87C9D" w:rsidRPr="00C87C9D" w:rsidRDefault="00C87C9D" w:rsidP="00C87C9D">
            <w:pPr>
              <w:pStyle w:val="TAC"/>
              <w:rPr>
                <w:szCs w:val="18"/>
                <w:highlight w:val="lightGray"/>
              </w:rPr>
            </w:pPr>
            <w:r w:rsidRPr="00C87C9D">
              <w:rPr>
                <w:szCs w:val="18"/>
                <w:highlight w:val="lightGray"/>
              </w:rPr>
              <w:t xml:space="preserve">40: </w:t>
            </w:r>
            <w:r w:rsidRPr="00C87C9D">
              <w:rPr>
                <w:szCs w:val="18"/>
                <w:highlight w:val="lightGray"/>
                <w:lang w:val="de-DE"/>
              </w:rPr>
              <w:t>N</w:t>
            </w:r>
            <w:r w:rsidRPr="00C87C9D">
              <w:rPr>
                <w:szCs w:val="18"/>
                <w:highlight w:val="lightGray"/>
                <w:vertAlign w:val="subscript"/>
                <w:lang w:val="de-DE"/>
              </w:rPr>
              <w:t>RB,c</w:t>
            </w:r>
            <w:r w:rsidRPr="00C87C9D">
              <w:rPr>
                <w:szCs w:val="18"/>
                <w:highlight w:val="lightGray"/>
                <w:lang w:val="de-DE"/>
              </w:rPr>
              <w:t xml:space="preserve"> = 106</w:t>
            </w:r>
          </w:p>
        </w:tc>
      </w:tr>
      <w:tr w:rsidR="00C87C9D" w:rsidRPr="00C87C9D" w14:paraId="50F4FE5A"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731C0ED4" w14:textId="77777777" w:rsidR="00C87C9D" w:rsidRPr="00C87C9D" w:rsidRDefault="00C87C9D" w:rsidP="00C87C9D">
            <w:pPr>
              <w:pStyle w:val="TAL"/>
              <w:rPr>
                <w:highlight w:val="lightGray"/>
                <w:lang w:val="en-US"/>
              </w:rPr>
            </w:pPr>
            <w:proofErr w:type="spellStart"/>
            <w:r w:rsidRPr="00C87C9D">
              <w:rPr>
                <w:highlight w:val="lightGray"/>
              </w:rPr>
              <w:t>TRS</w:t>
            </w:r>
            <w:proofErr w:type="spellEnd"/>
            <w:r w:rsidRPr="00C87C9D">
              <w:rPr>
                <w:highlight w:val="lightGray"/>
              </w:rPr>
              <w:t xml:space="preserve"> configuration</w:t>
            </w:r>
          </w:p>
        </w:tc>
        <w:tc>
          <w:tcPr>
            <w:tcW w:w="1740" w:type="dxa"/>
            <w:tcBorders>
              <w:left w:val="single" w:sz="4" w:space="0" w:color="auto"/>
              <w:bottom w:val="single" w:sz="4" w:space="0" w:color="auto"/>
              <w:right w:val="single" w:sz="4" w:space="0" w:color="auto"/>
            </w:tcBorders>
          </w:tcPr>
          <w:p w14:paraId="1671D7D9"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28726AFD"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487F2681" w14:textId="77777777" w:rsidR="00C87C9D" w:rsidRPr="00C87C9D" w:rsidRDefault="00C87C9D" w:rsidP="00C87C9D">
            <w:pPr>
              <w:pStyle w:val="TAC"/>
              <w:rPr>
                <w:szCs w:val="18"/>
                <w:highlight w:val="lightGray"/>
              </w:rPr>
            </w:pPr>
            <w:r w:rsidRPr="00C87C9D">
              <w:rPr>
                <w:highlight w:val="lightGray"/>
                <w:lang w:eastAsia="zh-CN"/>
              </w:rPr>
              <w:t xml:space="preserve">TRS.1.1 </w:t>
            </w:r>
            <w:proofErr w:type="spellStart"/>
            <w:r w:rsidRPr="00C87C9D">
              <w:rPr>
                <w:highlight w:val="lightGray"/>
                <w:lang w:eastAsia="zh-CN"/>
              </w:rPr>
              <w:t>FDD</w:t>
            </w:r>
            <w:proofErr w:type="spellEnd"/>
          </w:p>
        </w:tc>
      </w:tr>
      <w:tr w:rsidR="00C87C9D" w:rsidRPr="00C87C9D" w14:paraId="68DFD796"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1CE9437"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4D18F3CC"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514DAF93"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C558BC5" w14:textId="77777777" w:rsidR="00C87C9D" w:rsidRPr="00C87C9D" w:rsidRDefault="00C87C9D" w:rsidP="00C87C9D">
            <w:pPr>
              <w:pStyle w:val="TAC"/>
              <w:rPr>
                <w:szCs w:val="18"/>
                <w:highlight w:val="lightGray"/>
              </w:rPr>
            </w:pPr>
            <w:r w:rsidRPr="00C87C9D">
              <w:rPr>
                <w:highlight w:val="lightGray"/>
                <w:lang w:eastAsia="zh-CN"/>
              </w:rPr>
              <w:t xml:space="preserve">TRS.1.1 </w:t>
            </w:r>
            <w:proofErr w:type="spellStart"/>
            <w:r w:rsidRPr="00C87C9D">
              <w:rPr>
                <w:highlight w:val="lightGray"/>
                <w:lang w:eastAsia="zh-CN"/>
              </w:rPr>
              <w:t>TDD</w:t>
            </w:r>
            <w:proofErr w:type="spellEnd"/>
          </w:p>
        </w:tc>
      </w:tr>
      <w:tr w:rsidR="00C87C9D" w:rsidRPr="00C87C9D" w14:paraId="0ED44696"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E5E7938"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395D507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BE55154"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376DEAC5" w14:textId="77777777" w:rsidR="00C87C9D" w:rsidRPr="00C87C9D" w:rsidRDefault="00C87C9D" w:rsidP="00C87C9D">
            <w:pPr>
              <w:pStyle w:val="TAC"/>
              <w:rPr>
                <w:szCs w:val="18"/>
                <w:highlight w:val="lightGray"/>
              </w:rPr>
            </w:pPr>
            <w:r w:rsidRPr="00C87C9D">
              <w:rPr>
                <w:highlight w:val="lightGray"/>
                <w:lang w:eastAsia="zh-CN"/>
              </w:rPr>
              <w:t xml:space="preserve">TRS.1.2 </w:t>
            </w:r>
            <w:proofErr w:type="spellStart"/>
            <w:r w:rsidRPr="00C87C9D">
              <w:rPr>
                <w:highlight w:val="lightGray"/>
                <w:lang w:eastAsia="zh-CN"/>
              </w:rPr>
              <w:t>TDD</w:t>
            </w:r>
            <w:proofErr w:type="spellEnd"/>
          </w:p>
        </w:tc>
      </w:tr>
      <w:tr w:rsidR="00C87C9D" w:rsidRPr="00C87C9D" w14:paraId="0AFB89F9" w14:textId="77777777" w:rsidTr="00C87C9D">
        <w:trPr>
          <w:jc w:val="center"/>
        </w:trPr>
        <w:tc>
          <w:tcPr>
            <w:tcW w:w="3805" w:type="dxa"/>
            <w:gridSpan w:val="3"/>
            <w:tcBorders>
              <w:left w:val="single" w:sz="4" w:space="0" w:color="auto"/>
              <w:bottom w:val="single" w:sz="4" w:space="0" w:color="auto"/>
              <w:right w:val="single" w:sz="4" w:space="0" w:color="auto"/>
            </w:tcBorders>
          </w:tcPr>
          <w:p w14:paraId="00A492C2" w14:textId="77777777" w:rsidR="00C87C9D" w:rsidRPr="00C87C9D" w:rsidRDefault="00C87C9D" w:rsidP="00C87C9D">
            <w:pPr>
              <w:pStyle w:val="TAL"/>
              <w:rPr>
                <w:highlight w:val="lightGray"/>
              </w:rPr>
            </w:pPr>
            <w:proofErr w:type="spellStart"/>
            <w:r w:rsidRPr="00C87C9D">
              <w:rPr>
                <w:highlight w:val="lightGray"/>
                <w:lang w:val="en-US"/>
              </w:rPr>
              <w:t>DRx</w:t>
            </w:r>
            <w:proofErr w:type="spellEnd"/>
            <w:r w:rsidRPr="00C87C9D">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449EBAAC" w14:textId="77777777" w:rsidR="00C87C9D" w:rsidRPr="00C87C9D" w:rsidRDefault="00C87C9D" w:rsidP="00C87C9D">
            <w:pPr>
              <w:pStyle w:val="TAC"/>
              <w:rPr>
                <w:highlight w:val="lightGray"/>
                <w:lang w:val="en-US"/>
              </w:rPr>
            </w:pPr>
            <w:proofErr w:type="spellStart"/>
            <w:r w:rsidRPr="00C87C9D">
              <w:rPr>
                <w:highlight w:val="lightGray"/>
                <w:lang w:val="en-US"/>
              </w:rPr>
              <w:t>ms</w:t>
            </w:r>
            <w:proofErr w:type="spellEnd"/>
          </w:p>
        </w:tc>
        <w:tc>
          <w:tcPr>
            <w:tcW w:w="4655" w:type="dxa"/>
            <w:gridSpan w:val="5"/>
            <w:tcBorders>
              <w:left w:val="single" w:sz="4" w:space="0" w:color="auto"/>
              <w:bottom w:val="single" w:sz="4" w:space="0" w:color="auto"/>
              <w:right w:val="single" w:sz="4" w:space="0" w:color="auto"/>
            </w:tcBorders>
          </w:tcPr>
          <w:p w14:paraId="186C3A0B"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0AE08EE5"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EE8BDFE" w14:textId="77777777" w:rsidR="00C87C9D" w:rsidRPr="00C87C9D" w:rsidRDefault="00C87C9D" w:rsidP="00C87C9D">
            <w:pPr>
              <w:pStyle w:val="TAL"/>
              <w:rPr>
                <w:highlight w:val="lightGray"/>
                <w:lang w:val="en-US"/>
              </w:rPr>
            </w:pPr>
            <w:proofErr w:type="spellStart"/>
            <w:r w:rsidRPr="00C87C9D">
              <w:rPr>
                <w:highlight w:val="lightGray"/>
                <w:lang w:val="en-US"/>
              </w:rPr>
              <w:t>PDSCH</w:t>
            </w:r>
            <w:proofErr w:type="spellEnd"/>
            <w:r w:rsidRPr="00C87C9D">
              <w:rPr>
                <w:highlight w:val="lightGray"/>
                <w:lang w:val="en-US"/>
              </w:rPr>
              <w:t xml:space="preserve"> Reference measurement channel </w:t>
            </w:r>
          </w:p>
        </w:tc>
        <w:tc>
          <w:tcPr>
            <w:tcW w:w="1740" w:type="dxa"/>
            <w:tcBorders>
              <w:top w:val="single" w:sz="4" w:space="0" w:color="auto"/>
              <w:left w:val="single" w:sz="4" w:space="0" w:color="auto"/>
              <w:right w:val="single" w:sz="4" w:space="0" w:color="auto"/>
            </w:tcBorders>
          </w:tcPr>
          <w:p w14:paraId="71CD9D60"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81B5F7C"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hideMark/>
          </w:tcPr>
          <w:p w14:paraId="4D2B22BD" w14:textId="77777777" w:rsidR="00C87C9D" w:rsidRPr="00C87C9D" w:rsidRDefault="00C87C9D" w:rsidP="00C87C9D">
            <w:pPr>
              <w:pStyle w:val="TAC"/>
              <w:rPr>
                <w:szCs w:val="18"/>
                <w:highlight w:val="lightGray"/>
                <w:lang w:val="en-US"/>
              </w:rPr>
            </w:pPr>
            <w:r w:rsidRPr="00C87C9D">
              <w:rPr>
                <w:szCs w:val="18"/>
                <w:highlight w:val="lightGray"/>
              </w:rPr>
              <w:t xml:space="preserve">SR.1.1 </w:t>
            </w:r>
            <w:proofErr w:type="spellStart"/>
            <w:r w:rsidRPr="00C87C9D">
              <w:rPr>
                <w:szCs w:val="18"/>
                <w:highlight w:val="lightGray"/>
              </w:rPr>
              <w:t>FDD</w:t>
            </w:r>
            <w:proofErr w:type="spellEnd"/>
          </w:p>
        </w:tc>
      </w:tr>
      <w:tr w:rsidR="00C87C9D" w:rsidRPr="00C87C9D" w14:paraId="69BBBF06"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3D69FAF" w14:textId="77777777" w:rsidR="00C87C9D" w:rsidRPr="00C87C9D" w:rsidRDefault="00C87C9D" w:rsidP="00C87C9D">
            <w:pPr>
              <w:pStyle w:val="TAL"/>
              <w:rPr>
                <w:highlight w:val="lightGray"/>
                <w:lang w:val="en-US"/>
              </w:rPr>
            </w:pPr>
          </w:p>
        </w:tc>
        <w:tc>
          <w:tcPr>
            <w:tcW w:w="1740" w:type="dxa"/>
            <w:tcBorders>
              <w:left w:val="single" w:sz="4" w:space="0" w:color="auto"/>
              <w:right w:val="single" w:sz="4" w:space="0" w:color="auto"/>
            </w:tcBorders>
          </w:tcPr>
          <w:p w14:paraId="3BB8FB21"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4286F2CF"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4E1DD686" w14:textId="77777777" w:rsidR="00C87C9D" w:rsidRPr="00C87C9D" w:rsidRDefault="00C87C9D" w:rsidP="00C87C9D">
            <w:pPr>
              <w:pStyle w:val="TAC"/>
              <w:rPr>
                <w:szCs w:val="18"/>
                <w:highlight w:val="lightGray"/>
                <w:lang w:val="en-US"/>
              </w:rPr>
            </w:pPr>
            <w:r w:rsidRPr="00C87C9D">
              <w:rPr>
                <w:szCs w:val="18"/>
                <w:highlight w:val="lightGray"/>
              </w:rPr>
              <w:t xml:space="preserve">SR.1.1 </w:t>
            </w:r>
            <w:proofErr w:type="spellStart"/>
            <w:r w:rsidRPr="00C87C9D">
              <w:rPr>
                <w:szCs w:val="18"/>
                <w:highlight w:val="lightGray"/>
              </w:rPr>
              <w:t>TDD</w:t>
            </w:r>
            <w:proofErr w:type="spellEnd"/>
          </w:p>
        </w:tc>
      </w:tr>
      <w:tr w:rsidR="00C87C9D" w:rsidRPr="00C87C9D" w14:paraId="74DCE606"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29C3C0B" w14:textId="77777777" w:rsidR="00C87C9D" w:rsidRPr="00C87C9D" w:rsidRDefault="00C87C9D" w:rsidP="00C87C9D">
            <w:pPr>
              <w:pStyle w:val="TAL"/>
              <w:rPr>
                <w:highlight w:val="lightGray"/>
                <w:lang w:val="en-US"/>
              </w:rPr>
            </w:pPr>
          </w:p>
        </w:tc>
        <w:tc>
          <w:tcPr>
            <w:tcW w:w="1740" w:type="dxa"/>
            <w:tcBorders>
              <w:left w:val="single" w:sz="4" w:space="0" w:color="auto"/>
              <w:bottom w:val="single" w:sz="4" w:space="0" w:color="auto"/>
              <w:right w:val="single" w:sz="4" w:space="0" w:color="auto"/>
            </w:tcBorders>
          </w:tcPr>
          <w:p w14:paraId="1EB85D4C" w14:textId="77777777" w:rsidR="00C87C9D" w:rsidRPr="00C87C9D" w:rsidRDefault="00C87C9D" w:rsidP="00C87C9D">
            <w:pPr>
              <w:pStyle w:val="TAL"/>
              <w:rPr>
                <w:szCs w:val="18"/>
                <w:highlight w:val="lightGray"/>
                <w:lang w:val="en-US"/>
              </w:rPr>
            </w:pPr>
            <w:proofErr w:type="spellStart"/>
            <w:r w:rsidRPr="00C87C9D">
              <w:rPr>
                <w:szCs w:val="18"/>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1DFE449" w14:textId="77777777" w:rsidR="00C87C9D" w:rsidRPr="00C87C9D" w:rsidRDefault="00C87C9D" w:rsidP="00C87C9D">
            <w:pPr>
              <w:pStyle w:val="TAC"/>
              <w:rPr>
                <w:highlight w:val="lightGray"/>
                <w:lang w:val="en-US"/>
              </w:rPr>
            </w:pPr>
          </w:p>
        </w:tc>
        <w:tc>
          <w:tcPr>
            <w:tcW w:w="4655" w:type="dxa"/>
            <w:gridSpan w:val="5"/>
            <w:tcBorders>
              <w:left w:val="single" w:sz="4" w:space="0" w:color="auto"/>
              <w:bottom w:val="single" w:sz="4" w:space="0" w:color="auto"/>
              <w:right w:val="single" w:sz="4" w:space="0" w:color="auto"/>
            </w:tcBorders>
          </w:tcPr>
          <w:p w14:paraId="2545766C" w14:textId="77777777" w:rsidR="00C87C9D" w:rsidRPr="00C87C9D" w:rsidRDefault="00C87C9D" w:rsidP="00C87C9D">
            <w:pPr>
              <w:pStyle w:val="TAC"/>
              <w:rPr>
                <w:szCs w:val="18"/>
                <w:highlight w:val="lightGray"/>
                <w:lang w:val="en-US"/>
              </w:rPr>
            </w:pPr>
            <w:r w:rsidRPr="00C87C9D">
              <w:rPr>
                <w:szCs w:val="18"/>
                <w:highlight w:val="lightGray"/>
              </w:rPr>
              <w:t xml:space="preserve">SR2.1 </w:t>
            </w:r>
            <w:proofErr w:type="spellStart"/>
            <w:r w:rsidRPr="00C87C9D">
              <w:rPr>
                <w:szCs w:val="18"/>
                <w:highlight w:val="lightGray"/>
              </w:rPr>
              <w:t>TDD</w:t>
            </w:r>
            <w:proofErr w:type="spellEnd"/>
          </w:p>
        </w:tc>
      </w:tr>
      <w:tr w:rsidR="00C87C9D" w:rsidRPr="00C87C9D" w14:paraId="33E7ECA6"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9715762" w14:textId="77777777" w:rsidR="00C87C9D" w:rsidRPr="00C87C9D" w:rsidRDefault="00C87C9D" w:rsidP="00C87C9D">
            <w:pPr>
              <w:pStyle w:val="TAL"/>
              <w:rPr>
                <w:highlight w:val="lightGray"/>
                <w:lang w:val="en-US"/>
              </w:rPr>
            </w:pPr>
            <w:proofErr w:type="spellStart"/>
            <w:r w:rsidRPr="00C87C9D">
              <w:rPr>
                <w:rFonts w:cs="v5.0.0"/>
                <w:highlight w:val="lightGray"/>
              </w:rPr>
              <w:t>CORESET</w:t>
            </w:r>
            <w:proofErr w:type="spellEnd"/>
            <w:r w:rsidRPr="00C87C9D">
              <w:rPr>
                <w:rFonts w:cs="v5.0.0"/>
                <w:highlight w:val="lightGray"/>
              </w:rPr>
              <w:t xml:space="preserve"> Reference Channel</w:t>
            </w:r>
          </w:p>
        </w:tc>
        <w:tc>
          <w:tcPr>
            <w:tcW w:w="1740" w:type="dxa"/>
            <w:tcBorders>
              <w:top w:val="single" w:sz="4" w:space="0" w:color="auto"/>
              <w:left w:val="single" w:sz="4" w:space="0" w:color="auto"/>
              <w:right w:val="single" w:sz="4" w:space="0" w:color="auto"/>
            </w:tcBorders>
          </w:tcPr>
          <w:p w14:paraId="6C323752" w14:textId="77777777" w:rsidR="00C87C9D" w:rsidRPr="00C87C9D" w:rsidRDefault="00C87C9D" w:rsidP="00C87C9D">
            <w:pPr>
              <w:pStyle w:val="TAL"/>
              <w:rPr>
                <w:highlight w:val="lightGray"/>
                <w:lang w:val="en-US"/>
              </w:rPr>
            </w:pPr>
            <w:proofErr w:type="spellStart"/>
            <w:r w:rsidRPr="00C87C9D">
              <w:rPr>
                <w:szCs w:val="18"/>
                <w:highlight w:val="lightGray"/>
              </w:rPr>
              <w:t>Config</w:t>
            </w:r>
            <w:proofErr w:type="spellEnd"/>
            <w:r w:rsidRPr="00C87C9D">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D813422"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0B9D332" w14:textId="77777777" w:rsidR="00C87C9D" w:rsidRPr="00C87C9D" w:rsidRDefault="00C87C9D" w:rsidP="00C87C9D">
            <w:pPr>
              <w:pStyle w:val="TAC"/>
              <w:rPr>
                <w:szCs w:val="18"/>
                <w:highlight w:val="lightGray"/>
                <w:lang w:val="en-US"/>
              </w:rPr>
            </w:pPr>
            <w:r w:rsidRPr="00C87C9D">
              <w:rPr>
                <w:szCs w:val="18"/>
                <w:highlight w:val="lightGray"/>
              </w:rPr>
              <w:t xml:space="preserve">CR.1.1 </w:t>
            </w:r>
            <w:proofErr w:type="spellStart"/>
            <w:r w:rsidRPr="00C87C9D">
              <w:rPr>
                <w:szCs w:val="18"/>
                <w:highlight w:val="lightGray"/>
              </w:rPr>
              <w:t>FDD</w:t>
            </w:r>
            <w:proofErr w:type="spellEnd"/>
          </w:p>
        </w:tc>
      </w:tr>
      <w:tr w:rsidR="00C87C9D" w:rsidRPr="00C87C9D" w14:paraId="1437BCDB"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636E5AB8" w14:textId="77777777" w:rsidR="00C87C9D" w:rsidRPr="00C87C9D" w:rsidRDefault="00C87C9D" w:rsidP="00C87C9D">
            <w:pPr>
              <w:pStyle w:val="TAL"/>
              <w:rPr>
                <w:rFonts w:cs="v5.0.0"/>
                <w:highlight w:val="lightGray"/>
              </w:rPr>
            </w:pPr>
          </w:p>
        </w:tc>
        <w:tc>
          <w:tcPr>
            <w:tcW w:w="1740" w:type="dxa"/>
            <w:tcBorders>
              <w:left w:val="single" w:sz="4" w:space="0" w:color="auto"/>
              <w:right w:val="single" w:sz="4" w:space="0" w:color="auto"/>
            </w:tcBorders>
          </w:tcPr>
          <w:p w14:paraId="1B9B2A73" w14:textId="77777777" w:rsidR="00C87C9D" w:rsidRPr="00C87C9D" w:rsidRDefault="00C87C9D" w:rsidP="00C87C9D">
            <w:pPr>
              <w:pStyle w:val="TAL"/>
              <w:rPr>
                <w:rFonts w:cs="v5.0.0"/>
                <w:highlight w:val="lightGray"/>
              </w:rPr>
            </w:pPr>
            <w:proofErr w:type="spellStart"/>
            <w:r w:rsidRPr="00C87C9D">
              <w:rPr>
                <w:szCs w:val="18"/>
                <w:highlight w:val="lightGray"/>
              </w:rPr>
              <w:t>Config</w:t>
            </w:r>
            <w:proofErr w:type="spellEnd"/>
            <w:r w:rsidRPr="00C87C9D">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2AB83CF2"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906C81B" w14:textId="77777777" w:rsidR="00C87C9D" w:rsidRPr="00C87C9D" w:rsidRDefault="00C87C9D" w:rsidP="00C87C9D">
            <w:pPr>
              <w:pStyle w:val="TAC"/>
              <w:rPr>
                <w:szCs w:val="18"/>
                <w:highlight w:val="lightGray"/>
                <w:lang w:val="en-US"/>
              </w:rPr>
            </w:pPr>
            <w:r w:rsidRPr="00C87C9D">
              <w:rPr>
                <w:szCs w:val="18"/>
                <w:highlight w:val="lightGray"/>
              </w:rPr>
              <w:t xml:space="preserve">CR.1.1 </w:t>
            </w:r>
            <w:proofErr w:type="spellStart"/>
            <w:r w:rsidRPr="00C87C9D">
              <w:rPr>
                <w:szCs w:val="18"/>
                <w:highlight w:val="lightGray"/>
              </w:rPr>
              <w:t>TDD</w:t>
            </w:r>
            <w:proofErr w:type="spellEnd"/>
          </w:p>
        </w:tc>
      </w:tr>
      <w:tr w:rsidR="00C87C9D" w:rsidRPr="00C87C9D" w14:paraId="7FED7E1B"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954D994" w14:textId="77777777" w:rsidR="00C87C9D" w:rsidRPr="00C87C9D" w:rsidRDefault="00C87C9D" w:rsidP="00C87C9D">
            <w:pPr>
              <w:pStyle w:val="TAL"/>
              <w:rPr>
                <w:rFonts w:cs="v5.0.0"/>
                <w:highlight w:val="lightGray"/>
              </w:rPr>
            </w:pPr>
          </w:p>
        </w:tc>
        <w:tc>
          <w:tcPr>
            <w:tcW w:w="1740" w:type="dxa"/>
            <w:tcBorders>
              <w:left w:val="single" w:sz="4" w:space="0" w:color="auto"/>
              <w:bottom w:val="single" w:sz="4" w:space="0" w:color="auto"/>
              <w:right w:val="single" w:sz="4" w:space="0" w:color="auto"/>
            </w:tcBorders>
          </w:tcPr>
          <w:p w14:paraId="072BC934" w14:textId="77777777" w:rsidR="00C87C9D" w:rsidRPr="00C87C9D" w:rsidRDefault="00C87C9D" w:rsidP="00C87C9D">
            <w:pPr>
              <w:pStyle w:val="TAL"/>
              <w:rPr>
                <w:rFonts w:cs="v5.0.0"/>
                <w:highlight w:val="lightGray"/>
              </w:rPr>
            </w:pPr>
            <w:proofErr w:type="spellStart"/>
            <w:r w:rsidRPr="00C87C9D">
              <w:rPr>
                <w:szCs w:val="18"/>
                <w:highlight w:val="lightGray"/>
              </w:rPr>
              <w:t>Config</w:t>
            </w:r>
            <w:proofErr w:type="spellEnd"/>
            <w:r w:rsidRPr="00C87C9D">
              <w:rPr>
                <w:szCs w:val="18"/>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D2797A"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68B0FE4" w14:textId="77777777" w:rsidR="00C87C9D" w:rsidRPr="00C87C9D" w:rsidRDefault="00C87C9D" w:rsidP="00C87C9D">
            <w:pPr>
              <w:pStyle w:val="TAC"/>
              <w:rPr>
                <w:szCs w:val="18"/>
                <w:highlight w:val="lightGray"/>
                <w:lang w:val="en-US"/>
              </w:rPr>
            </w:pPr>
            <w:r w:rsidRPr="00C87C9D">
              <w:rPr>
                <w:szCs w:val="18"/>
                <w:highlight w:val="lightGray"/>
              </w:rPr>
              <w:t xml:space="preserve">CR2.1 </w:t>
            </w:r>
            <w:proofErr w:type="spellStart"/>
            <w:r w:rsidRPr="00C87C9D">
              <w:rPr>
                <w:szCs w:val="18"/>
                <w:highlight w:val="lightGray"/>
              </w:rPr>
              <w:t>TDD</w:t>
            </w:r>
            <w:proofErr w:type="spellEnd"/>
          </w:p>
        </w:tc>
      </w:tr>
      <w:tr w:rsidR="00C87C9D" w:rsidRPr="00C87C9D" w14:paraId="2941280A"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BE1AC" w14:textId="77777777" w:rsidR="00C87C9D" w:rsidRPr="00C87C9D" w:rsidRDefault="00C87C9D" w:rsidP="00C87C9D">
            <w:pPr>
              <w:pStyle w:val="TAL"/>
              <w:rPr>
                <w:highlight w:val="lightGray"/>
                <w:lang w:val="da-DK"/>
              </w:rPr>
            </w:pPr>
            <w:r w:rsidRPr="00C87C9D">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3DD53BC"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CE21B61" w14:textId="77777777" w:rsidR="00C87C9D" w:rsidRPr="00C87C9D" w:rsidRDefault="00C87C9D" w:rsidP="00C87C9D">
            <w:pPr>
              <w:pStyle w:val="TAC"/>
              <w:rPr>
                <w:highlight w:val="lightGray"/>
                <w:lang w:val="en-US"/>
              </w:rPr>
            </w:pPr>
            <w:proofErr w:type="spellStart"/>
            <w:r w:rsidRPr="00C87C9D">
              <w:rPr>
                <w:snapToGrid w:val="0"/>
                <w:highlight w:val="lightGray"/>
              </w:rPr>
              <w:t>OCNG</w:t>
            </w:r>
            <w:proofErr w:type="spellEnd"/>
            <w:r w:rsidRPr="00C87C9D">
              <w:rPr>
                <w:snapToGrid w:val="0"/>
                <w:highlight w:val="lightGray"/>
              </w:rPr>
              <w:t xml:space="preserve"> pattern 1</w:t>
            </w:r>
          </w:p>
        </w:tc>
      </w:tr>
      <w:tr w:rsidR="00C87C9D" w:rsidRPr="00C87C9D" w14:paraId="278EFC0F" w14:textId="77777777" w:rsidTr="00C87C9D">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A9CC44" w14:textId="77777777" w:rsidR="00C87C9D" w:rsidRPr="00C87C9D" w:rsidRDefault="00C87C9D" w:rsidP="00C87C9D">
            <w:pPr>
              <w:pStyle w:val="TAL"/>
              <w:rPr>
                <w:highlight w:val="lightGray"/>
                <w:lang w:val="da-DK"/>
              </w:rPr>
            </w:pPr>
            <w:r w:rsidRPr="00C87C9D">
              <w:rPr>
                <w:highlight w:val="lightGray"/>
                <w:lang w:val="da-DK"/>
              </w:rPr>
              <w:t>SSB Configuration</w:t>
            </w:r>
          </w:p>
        </w:tc>
        <w:tc>
          <w:tcPr>
            <w:tcW w:w="1740" w:type="dxa"/>
            <w:tcBorders>
              <w:top w:val="single" w:sz="4" w:space="0" w:color="auto"/>
              <w:left w:val="single" w:sz="4" w:space="0" w:color="auto"/>
              <w:right w:val="single" w:sz="4" w:space="0" w:color="auto"/>
            </w:tcBorders>
          </w:tcPr>
          <w:p w14:paraId="640E353A"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101CDAD3"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E038195" w14:textId="77777777" w:rsidR="00C87C9D" w:rsidRPr="00C87C9D" w:rsidRDefault="00C87C9D" w:rsidP="00C87C9D">
            <w:pPr>
              <w:pStyle w:val="TAC"/>
              <w:rPr>
                <w:highlight w:val="lightGray"/>
                <w:lang w:val="en-US"/>
              </w:rPr>
            </w:pPr>
            <w:r w:rsidRPr="00C87C9D">
              <w:rPr>
                <w:rFonts w:cs="v4.2.0"/>
                <w:highlight w:val="lightGray"/>
              </w:rPr>
              <w:t>SSB.1 FR1</w:t>
            </w:r>
          </w:p>
        </w:tc>
      </w:tr>
      <w:tr w:rsidR="00C87C9D" w:rsidRPr="00C87C9D" w14:paraId="2DE93A38" w14:textId="77777777" w:rsidTr="00C87C9D">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689781"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E88F15A"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69FDA17"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6D7EA0BC" w14:textId="77777777" w:rsidR="00C87C9D" w:rsidRPr="00C87C9D" w:rsidRDefault="00C87C9D" w:rsidP="00C87C9D">
            <w:pPr>
              <w:pStyle w:val="TAC"/>
              <w:rPr>
                <w:highlight w:val="lightGray"/>
              </w:rPr>
            </w:pPr>
            <w:r w:rsidRPr="00C87C9D">
              <w:rPr>
                <w:rFonts w:cs="v4.2.0"/>
                <w:highlight w:val="lightGray"/>
              </w:rPr>
              <w:t>SSB.2 FR1</w:t>
            </w:r>
          </w:p>
        </w:tc>
      </w:tr>
      <w:tr w:rsidR="00C87C9D" w:rsidRPr="00C87C9D" w14:paraId="36AED9B4"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676B3BCD" w14:textId="77777777" w:rsidR="00C87C9D" w:rsidRPr="00C87C9D" w:rsidRDefault="00C87C9D" w:rsidP="00C87C9D">
            <w:pPr>
              <w:pStyle w:val="TAL"/>
              <w:rPr>
                <w:highlight w:val="lightGray"/>
                <w:lang w:val="da-DK"/>
              </w:rPr>
            </w:pPr>
            <w:r w:rsidRPr="00C87C9D">
              <w:rPr>
                <w:highlight w:val="lightGray"/>
                <w:lang w:val="da-DK"/>
              </w:rPr>
              <w:t>SMTC Configuration</w:t>
            </w:r>
          </w:p>
        </w:tc>
        <w:tc>
          <w:tcPr>
            <w:tcW w:w="1740" w:type="dxa"/>
            <w:tcBorders>
              <w:left w:val="single" w:sz="4" w:space="0" w:color="auto"/>
              <w:right w:val="single" w:sz="4" w:space="0" w:color="auto"/>
            </w:tcBorders>
          </w:tcPr>
          <w:p w14:paraId="17E20FED"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tcBorders>
              <w:left w:val="single" w:sz="4" w:space="0" w:color="auto"/>
              <w:bottom w:val="nil"/>
              <w:right w:val="single" w:sz="4" w:space="0" w:color="auto"/>
            </w:tcBorders>
            <w:shd w:val="clear" w:color="auto" w:fill="auto"/>
          </w:tcPr>
          <w:p w14:paraId="5689B284"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7B924D5D" w14:textId="77777777" w:rsidR="00C87C9D" w:rsidRPr="00C87C9D" w:rsidRDefault="00C87C9D" w:rsidP="00C87C9D">
            <w:pPr>
              <w:pStyle w:val="TAC"/>
              <w:rPr>
                <w:rFonts w:cs="v4.2.0"/>
                <w:highlight w:val="lightGray"/>
              </w:rPr>
            </w:pPr>
            <w:r w:rsidRPr="00C87C9D">
              <w:rPr>
                <w:rFonts w:cs="v4.2.0"/>
                <w:highlight w:val="lightGray"/>
              </w:rPr>
              <w:t>SMTC.1</w:t>
            </w:r>
          </w:p>
        </w:tc>
      </w:tr>
      <w:tr w:rsidR="00C87C9D" w:rsidRPr="00C87C9D" w14:paraId="3B09CD77" w14:textId="77777777" w:rsidTr="00C87C9D">
        <w:trPr>
          <w:jc w:val="center"/>
        </w:trPr>
        <w:tc>
          <w:tcPr>
            <w:tcW w:w="2065" w:type="dxa"/>
            <w:gridSpan w:val="2"/>
            <w:tcBorders>
              <w:top w:val="nil"/>
              <w:left w:val="single" w:sz="4" w:space="0" w:color="auto"/>
              <w:right w:val="single" w:sz="4" w:space="0" w:color="auto"/>
            </w:tcBorders>
            <w:shd w:val="clear" w:color="auto" w:fill="auto"/>
          </w:tcPr>
          <w:p w14:paraId="6CE29E09"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CD5C2B1"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right w:val="single" w:sz="4" w:space="0" w:color="auto"/>
            </w:tcBorders>
            <w:shd w:val="clear" w:color="auto" w:fill="auto"/>
          </w:tcPr>
          <w:p w14:paraId="3F9AF138"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624C0EB" w14:textId="77777777" w:rsidR="00C87C9D" w:rsidRPr="00C87C9D" w:rsidRDefault="00C87C9D" w:rsidP="00C87C9D">
            <w:pPr>
              <w:pStyle w:val="TAC"/>
              <w:rPr>
                <w:rFonts w:cs="v4.2.0"/>
                <w:highlight w:val="lightGray"/>
              </w:rPr>
            </w:pPr>
            <w:r w:rsidRPr="00C87C9D">
              <w:rPr>
                <w:rFonts w:cs="v4.2.0"/>
                <w:highlight w:val="lightGray"/>
              </w:rPr>
              <w:t>SMTC.2</w:t>
            </w:r>
          </w:p>
        </w:tc>
      </w:tr>
      <w:tr w:rsidR="00C87C9D" w:rsidRPr="00C87C9D" w14:paraId="0343571D" w14:textId="77777777" w:rsidTr="00C87C9D">
        <w:trPr>
          <w:jc w:val="center"/>
        </w:trPr>
        <w:tc>
          <w:tcPr>
            <w:tcW w:w="2065" w:type="dxa"/>
            <w:gridSpan w:val="2"/>
            <w:vMerge w:val="restart"/>
            <w:tcBorders>
              <w:top w:val="single" w:sz="4" w:space="0" w:color="auto"/>
              <w:left w:val="single" w:sz="4" w:space="0" w:color="auto"/>
              <w:right w:val="single" w:sz="4" w:space="0" w:color="auto"/>
            </w:tcBorders>
          </w:tcPr>
          <w:p w14:paraId="021C1CC2" w14:textId="77777777" w:rsidR="00C87C9D" w:rsidRPr="00C87C9D" w:rsidRDefault="00C87C9D" w:rsidP="00C87C9D">
            <w:pPr>
              <w:pStyle w:val="TAL"/>
              <w:rPr>
                <w:highlight w:val="lightGray"/>
                <w:lang w:val="da-DK"/>
              </w:rPr>
            </w:pPr>
            <w:r w:rsidRPr="00C87C9D">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0B87FFBE"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vMerge w:val="restart"/>
            <w:tcBorders>
              <w:top w:val="single" w:sz="4" w:space="0" w:color="auto"/>
              <w:left w:val="single" w:sz="4" w:space="0" w:color="auto"/>
              <w:right w:val="single" w:sz="4" w:space="0" w:color="auto"/>
            </w:tcBorders>
          </w:tcPr>
          <w:p w14:paraId="7B6AD78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4CDADC54" w14:textId="77777777" w:rsidR="00C87C9D" w:rsidRPr="00C87C9D" w:rsidRDefault="00C87C9D" w:rsidP="00C87C9D">
            <w:pPr>
              <w:pStyle w:val="TAC"/>
              <w:rPr>
                <w:highlight w:val="lightGray"/>
                <w:lang w:val="en-US"/>
              </w:rPr>
            </w:pPr>
            <w:r w:rsidRPr="00C87C9D">
              <w:rPr>
                <w:highlight w:val="lightGray"/>
                <w:lang w:val="en-US"/>
              </w:rPr>
              <w:t>15 kHz</w:t>
            </w:r>
          </w:p>
        </w:tc>
      </w:tr>
      <w:tr w:rsidR="00C87C9D" w:rsidRPr="00C87C9D" w14:paraId="2DDFFA3D" w14:textId="77777777" w:rsidTr="00C87C9D">
        <w:trPr>
          <w:jc w:val="center"/>
        </w:trPr>
        <w:tc>
          <w:tcPr>
            <w:tcW w:w="2065" w:type="dxa"/>
            <w:gridSpan w:val="2"/>
            <w:vMerge/>
            <w:tcBorders>
              <w:left w:val="single" w:sz="4" w:space="0" w:color="auto"/>
              <w:right w:val="single" w:sz="4" w:space="0" w:color="auto"/>
            </w:tcBorders>
          </w:tcPr>
          <w:p w14:paraId="4971A9C8"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288B4AFB"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vMerge/>
            <w:tcBorders>
              <w:left w:val="single" w:sz="4" w:space="0" w:color="auto"/>
              <w:right w:val="single" w:sz="4" w:space="0" w:color="auto"/>
            </w:tcBorders>
          </w:tcPr>
          <w:p w14:paraId="02C84A31"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58D2E675" w14:textId="77777777" w:rsidR="00C87C9D" w:rsidRPr="00C87C9D" w:rsidRDefault="00C87C9D" w:rsidP="00C87C9D">
            <w:pPr>
              <w:pStyle w:val="TAC"/>
              <w:rPr>
                <w:highlight w:val="lightGray"/>
                <w:lang w:val="en-US"/>
              </w:rPr>
            </w:pPr>
            <w:r w:rsidRPr="00C87C9D">
              <w:rPr>
                <w:highlight w:val="lightGray"/>
                <w:lang w:val="en-US"/>
              </w:rPr>
              <w:t>30 kHz</w:t>
            </w:r>
          </w:p>
        </w:tc>
      </w:tr>
      <w:tr w:rsidR="00C87C9D" w:rsidRPr="00C87C9D" w14:paraId="459ADC68" w14:textId="77777777" w:rsidTr="00C87C9D">
        <w:trPr>
          <w:jc w:val="center"/>
        </w:trPr>
        <w:tc>
          <w:tcPr>
            <w:tcW w:w="2065" w:type="dxa"/>
            <w:gridSpan w:val="2"/>
            <w:vMerge w:val="restart"/>
            <w:tcBorders>
              <w:top w:val="single" w:sz="4" w:space="0" w:color="auto"/>
              <w:left w:val="single" w:sz="4" w:space="0" w:color="auto"/>
              <w:right w:val="single" w:sz="4" w:space="0" w:color="auto"/>
            </w:tcBorders>
          </w:tcPr>
          <w:p w14:paraId="048FB794" w14:textId="77777777" w:rsidR="00C87C9D" w:rsidRPr="00C87C9D" w:rsidRDefault="00C87C9D" w:rsidP="00C87C9D">
            <w:pPr>
              <w:pStyle w:val="TAL"/>
              <w:rPr>
                <w:highlight w:val="lightGray"/>
                <w:lang w:val="da-DK"/>
              </w:rPr>
            </w:pPr>
            <w:r w:rsidRPr="00C87C9D">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8824BD6"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1,2</w:t>
            </w:r>
          </w:p>
        </w:tc>
        <w:tc>
          <w:tcPr>
            <w:tcW w:w="1134" w:type="dxa"/>
            <w:vMerge w:val="restart"/>
            <w:tcBorders>
              <w:top w:val="single" w:sz="4" w:space="0" w:color="auto"/>
              <w:left w:val="single" w:sz="4" w:space="0" w:color="auto"/>
              <w:right w:val="single" w:sz="4" w:space="0" w:color="auto"/>
            </w:tcBorders>
          </w:tcPr>
          <w:p w14:paraId="59A4048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044E2981" w14:textId="77777777" w:rsidR="00C87C9D" w:rsidRPr="00C87C9D" w:rsidRDefault="00C87C9D" w:rsidP="00C87C9D">
            <w:pPr>
              <w:pStyle w:val="TAC"/>
              <w:rPr>
                <w:highlight w:val="lightGray"/>
                <w:lang w:val="en-US"/>
              </w:rPr>
            </w:pPr>
            <w:r w:rsidRPr="00C87C9D">
              <w:rPr>
                <w:highlight w:val="lightGray"/>
                <w:lang w:val="en-US"/>
              </w:rPr>
              <w:t>15 kHz</w:t>
            </w:r>
          </w:p>
        </w:tc>
      </w:tr>
      <w:tr w:rsidR="00C87C9D" w:rsidRPr="00C87C9D" w14:paraId="11F081B2" w14:textId="77777777" w:rsidTr="00C87C9D">
        <w:trPr>
          <w:jc w:val="center"/>
        </w:trPr>
        <w:tc>
          <w:tcPr>
            <w:tcW w:w="2065" w:type="dxa"/>
            <w:gridSpan w:val="2"/>
            <w:vMerge/>
            <w:tcBorders>
              <w:left w:val="single" w:sz="4" w:space="0" w:color="auto"/>
              <w:right w:val="single" w:sz="4" w:space="0" w:color="auto"/>
            </w:tcBorders>
          </w:tcPr>
          <w:p w14:paraId="61065181"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4A71A5E4" w14:textId="77777777" w:rsidR="00C87C9D" w:rsidRPr="00C87C9D" w:rsidRDefault="00C87C9D" w:rsidP="00C87C9D">
            <w:pPr>
              <w:pStyle w:val="TAL"/>
              <w:rPr>
                <w:highlight w:val="lightGray"/>
              </w:rPr>
            </w:pPr>
            <w:proofErr w:type="spellStart"/>
            <w:r w:rsidRPr="00C87C9D">
              <w:rPr>
                <w:highlight w:val="lightGray"/>
              </w:rPr>
              <w:t>Config</w:t>
            </w:r>
            <w:proofErr w:type="spellEnd"/>
            <w:r w:rsidRPr="00C87C9D">
              <w:rPr>
                <w:highlight w:val="lightGray"/>
              </w:rPr>
              <w:t xml:space="preserve"> 3</w:t>
            </w:r>
          </w:p>
        </w:tc>
        <w:tc>
          <w:tcPr>
            <w:tcW w:w="1134" w:type="dxa"/>
            <w:vMerge/>
            <w:tcBorders>
              <w:left w:val="single" w:sz="4" w:space="0" w:color="auto"/>
              <w:right w:val="single" w:sz="4" w:space="0" w:color="auto"/>
            </w:tcBorders>
          </w:tcPr>
          <w:p w14:paraId="04F6087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6DAFF254" w14:textId="77777777" w:rsidR="00C87C9D" w:rsidRPr="00C87C9D" w:rsidRDefault="00C87C9D" w:rsidP="00C87C9D">
            <w:pPr>
              <w:pStyle w:val="TAC"/>
              <w:rPr>
                <w:highlight w:val="lightGray"/>
                <w:lang w:val="en-US"/>
              </w:rPr>
            </w:pPr>
            <w:r w:rsidRPr="00C87C9D">
              <w:rPr>
                <w:highlight w:val="lightGray"/>
                <w:lang w:val="en-US"/>
              </w:rPr>
              <w:t>30 kHz</w:t>
            </w:r>
          </w:p>
        </w:tc>
      </w:tr>
      <w:tr w:rsidR="00C87C9D" w:rsidRPr="00C87C9D" w14:paraId="12A25CB7" w14:textId="77777777" w:rsidTr="00C87C9D">
        <w:trPr>
          <w:jc w:val="center"/>
        </w:trPr>
        <w:tc>
          <w:tcPr>
            <w:tcW w:w="3805" w:type="dxa"/>
            <w:gridSpan w:val="3"/>
            <w:tcBorders>
              <w:left w:val="single" w:sz="4" w:space="0" w:color="auto"/>
              <w:right w:val="single" w:sz="4" w:space="0" w:color="auto"/>
            </w:tcBorders>
          </w:tcPr>
          <w:p w14:paraId="52AC42D5" w14:textId="77777777" w:rsidR="00C87C9D" w:rsidRPr="00C87C9D" w:rsidRDefault="00C87C9D" w:rsidP="00C87C9D">
            <w:pPr>
              <w:pStyle w:val="TAL"/>
              <w:rPr>
                <w:highlight w:val="lightGray"/>
              </w:rPr>
            </w:pPr>
            <w:proofErr w:type="spellStart"/>
            <w:r w:rsidRPr="00C87C9D">
              <w:rPr>
                <w:highlight w:val="lightGray"/>
              </w:rPr>
              <w:t>PRACH</w:t>
            </w:r>
            <w:proofErr w:type="spellEnd"/>
            <w:r w:rsidRPr="00C87C9D">
              <w:rPr>
                <w:highlight w:val="lightGray"/>
              </w:rPr>
              <w:t xml:space="preserve"> configuration </w:t>
            </w:r>
          </w:p>
        </w:tc>
        <w:tc>
          <w:tcPr>
            <w:tcW w:w="1134" w:type="dxa"/>
            <w:tcBorders>
              <w:left w:val="single" w:sz="4" w:space="0" w:color="auto"/>
              <w:right w:val="single" w:sz="4" w:space="0" w:color="auto"/>
            </w:tcBorders>
          </w:tcPr>
          <w:p w14:paraId="358CD5EC"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6F791D4" w14:textId="77777777" w:rsidR="00C87C9D" w:rsidRPr="00C87C9D" w:rsidRDefault="00C87C9D" w:rsidP="00C87C9D">
            <w:pPr>
              <w:pStyle w:val="TAC"/>
              <w:rPr>
                <w:highlight w:val="lightGray"/>
                <w:lang w:val="en-US"/>
              </w:rPr>
            </w:pPr>
            <w:r w:rsidRPr="00C87C9D">
              <w:rPr>
                <w:highlight w:val="lightGray"/>
                <w:lang w:eastAsia="zh-CN"/>
              </w:rPr>
              <w:t xml:space="preserve">FR1 </w:t>
            </w:r>
            <w:proofErr w:type="spellStart"/>
            <w:r w:rsidRPr="00C87C9D">
              <w:rPr>
                <w:highlight w:val="lightGray"/>
                <w:lang w:eastAsia="zh-CN"/>
              </w:rPr>
              <w:t>PRACH</w:t>
            </w:r>
            <w:proofErr w:type="spellEnd"/>
            <w:r w:rsidRPr="00C87C9D">
              <w:rPr>
                <w:highlight w:val="lightGray"/>
                <w:lang w:eastAsia="zh-CN"/>
              </w:rPr>
              <w:t xml:space="preserve"> configuration 2</w:t>
            </w:r>
          </w:p>
        </w:tc>
      </w:tr>
      <w:tr w:rsidR="00C87C9D" w:rsidRPr="00C87C9D" w14:paraId="7598A47A" w14:textId="77777777" w:rsidTr="00C87C9D">
        <w:trPr>
          <w:jc w:val="center"/>
        </w:trPr>
        <w:tc>
          <w:tcPr>
            <w:tcW w:w="2065" w:type="dxa"/>
            <w:gridSpan w:val="2"/>
            <w:tcBorders>
              <w:left w:val="single" w:sz="4" w:space="0" w:color="auto"/>
              <w:bottom w:val="nil"/>
              <w:right w:val="single" w:sz="4" w:space="0" w:color="auto"/>
            </w:tcBorders>
            <w:shd w:val="clear" w:color="auto" w:fill="auto"/>
          </w:tcPr>
          <w:p w14:paraId="79CBA521" w14:textId="77777777" w:rsidR="00C87C9D" w:rsidRPr="00C87C9D" w:rsidRDefault="00C87C9D" w:rsidP="00C87C9D">
            <w:pPr>
              <w:pStyle w:val="TAL"/>
              <w:rPr>
                <w:highlight w:val="lightGray"/>
                <w:lang w:val="da-DK"/>
              </w:rPr>
            </w:pPr>
            <w:r w:rsidRPr="00C87C9D">
              <w:rPr>
                <w:highlight w:val="lightGray"/>
                <w:lang w:val="da-DK"/>
              </w:rPr>
              <w:t>BWP</w:t>
            </w:r>
          </w:p>
        </w:tc>
        <w:tc>
          <w:tcPr>
            <w:tcW w:w="1740" w:type="dxa"/>
            <w:tcBorders>
              <w:left w:val="single" w:sz="4" w:space="0" w:color="auto"/>
              <w:right w:val="single" w:sz="4" w:space="0" w:color="auto"/>
            </w:tcBorders>
          </w:tcPr>
          <w:p w14:paraId="148ADC3A" w14:textId="77777777" w:rsidR="00C87C9D" w:rsidRPr="00C87C9D" w:rsidRDefault="00C87C9D" w:rsidP="00C87C9D">
            <w:pPr>
              <w:pStyle w:val="TAL"/>
              <w:rPr>
                <w:highlight w:val="lightGray"/>
              </w:rPr>
            </w:pPr>
            <w:r w:rsidRPr="00C87C9D">
              <w:rPr>
                <w:highlight w:val="lightGray"/>
              </w:rPr>
              <w:t>Initial DL BWP</w:t>
            </w:r>
          </w:p>
        </w:tc>
        <w:tc>
          <w:tcPr>
            <w:tcW w:w="1134" w:type="dxa"/>
            <w:tcBorders>
              <w:left w:val="single" w:sz="4" w:space="0" w:color="auto"/>
              <w:right w:val="single" w:sz="4" w:space="0" w:color="auto"/>
            </w:tcBorders>
          </w:tcPr>
          <w:p w14:paraId="2E2F4CA7"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679C6341" w14:textId="77777777" w:rsidR="00C87C9D" w:rsidRPr="00C87C9D" w:rsidRDefault="00C87C9D" w:rsidP="00C87C9D">
            <w:pPr>
              <w:pStyle w:val="TAC"/>
              <w:rPr>
                <w:highlight w:val="lightGray"/>
                <w:lang w:val="en-US"/>
              </w:rPr>
            </w:pPr>
            <w:r w:rsidRPr="00C87C9D">
              <w:rPr>
                <w:rFonts w:cs="v3.7.0"/>
                <w:highlight w:val="lightGray"/>
              </w:rPr>
              <w:t>DLBWP.0.1</w:t>
            </w:r>
          </w:p>
        </w:tc>
      </w:tr>
      <w:tr w:rsidR="00C87C9D" w:rsidRPr="00C87C9D" w14:paraId="1EC726BA"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7BEAE3CA"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7D31A5CE" w14:textId="77777777" w:rsidR="00C87C9D" w:rsidRPr="00C87C9D" w:rsidRDefault="00C87C9D" w:rsidP="00C87C9D">
            <w:pPr>
              <w:pStyle w:val="TAL"/>
              <w:rPr>
                <w:highlight w:val="lightGray"/>
              </w:rPr>
            </w:pPr>
            <w:r w:rsidRPr="00C87C9D">
              <w:rPr>
                <w:highlight w:val="lightGray"/>
              </w:rPr>
              <w:t>Dedicated DL BWP</w:t>
            </w:r>
          </w:p>
        </w:tc>
        <w:tc>
          <w:tcPr>
            <w:tcW w:w="1134" w:type="dxa"/>
            <w:tcBorders>
              <w:left w:val="single" w:sz="4" w:space="0" w:color="auto"/>
              <w:right w:val="single" w:sz="4" w:space="0" w:color="auto"/>
            </w:tcBorders>
          </w:tcPr>
          <w:p w14:paraId="74B2BF8D"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086B7DD6" w14:textId="77777777" w:rsidR="00C87C9D" w:rsidRPr="00C87C9D" w:rsidRDefault="00C87C9D" w:rsidP="00C87C9D">
            <w:pPr>
              <w:pStyle w:val="TAC"/>
              <w:rPr>
                <w:highlight w:val="lightGray"/>
                <w:lang w:val="en-US"/>
              </w:rPr>
            </w:pPr>
            <w:r w:rsidRPr="00C87C9D">
              <w:rPr>
                <w:rFonts w:cs="v3.7.0"/>
                <w:highlight w:val="lightGray"/>
              </w:rPr>
              <w:t>DLBWP.1.3</w:t>
            </w:r>
          </w:p>
        </w:tc>
      </w:tr>
      <w:tr w:rsidR="00C87C9D" w:rsidRPr="00C87C9D" w14:paraId="7BD0BC47" w14:textId="77777777" w:rsidTr="00C87C9D">
        <w:trPr>
          <w:jc w:val="center"/>
        </w:trPr>
        <w:tc>
          <w:tcPr>
            <w:tcW w:w="2065" w:type="dxa"/>
            <w:gridSpan w:val="2"/>
            <w:tcBorders>
              <w:top w:val="nil"/>
              <w:left w:val="single" w:sz="4" w:space="0" w:color="auto"/>
              <w:bottom w:val="nil"/>
              <w:right w:val="single" w:sz="4" w:space="0" w:color="auto"/>
            </w:tcBorders>
            <w:shd w:val="clear" w:color="auto" w:fill="auto"/>
          </w:tcPr>
          <w:p w14:paraId="592578F2"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D9DD1C8" w14:textId="77777777" w:rsidR="00C87C9D" w:rsidRPr="00C87C9D" w:rsidRDefault="00C87C9D" w:rsidP="00C87C9D">
            <w:pPr>
              <w:pStyle w:val="TAL"/>
              <w:rPr>
                <w:highlight w:val="lightGray"/>
              </w:rPr>
            </w:pPr>
            <w:r w:rsidRPr="00C87C9D">
              <w:rPr>
                <w:highlight w:val="lightGray"/>
              </w:rPr>
              <w:t>Initial UL BWP</w:t>
            </w:r>
          </w:p>
        </w:tc>
        <w:tc>
          <w:tcPr>
            <w:tcW w:w="1134" w:type="dxa"/>
            <w:tcBorders>
              <w:left w:val="single" w:sz="4" w:space="0" w:color="auto"/>
              <w:right w:val="single" w:sz="4" w:space="0" w:color="auto"/>
            </w:tcBorders>
          </w:tcPr>
          <w:p w14:paraId="7A858E6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0B57184" w14:textId="77777777" w:rsidR="00C87C9D" w:rsidRPr="00C87C9D" w:rsidRDefault="00C87C9D" w:rsidP="00C87C9D">
            <w:pPr>
              <w:pStyle w:val="TAC"/>
              <w:rPr>
                <w:highlight w:val="lightGray"/>
                <w:lang w:val="en-US"/>
              </w:rPr>
            </w:pPr>
            <w:r w:rsidRPr="00C87C9D">
              <w:rPr>
                <w:rFonts w:cs="v3.7.0"/>
                <w:highlight w:val="lightGray"/>
              </w:rPr>
              <w:t>ULBWP.0.1</w:t>
            </w:r>
          </w:p>
        </w:tc>
      </w:tr>
      <w:tr w:rsidR="00C87C9D" w:rsidRPr="00C87C9D" w14:paraId="08B90DAC" w14:textId="77777777" w:rsidTr="00C87C9D">
        <w:trPr>
          <w:jc w:val="center"/>
        </w:trPr>
        <w:tc>
          <w:tcPr>
            <w:tcW w:w="2065" w:type="dxa"/>
            <w:gridSpan w:val="2"/>
            <w:tcBorders>
              <w:top w:val="nil"/>
              <w:left w:val="single" w:sz="4" w:space="0" w:color="auto"/>
              <w:right w:val="single" w:sz="4" w:space="0" w:color="auto"/>
            </w:tcBorders>
            <w:shd w:val="clear" w:color="auto" w:fill="auto"/>
          </w:tcPr>
          <w:p w14:paraId="11D3DC38"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7B3FD87" w14:textId="77777777" w:rsidR="00C87C9D" w:rsidRPr="00C87C9D" w:rsidRDefault="00C87C9D" w:rsidP="00C87C9D">
            <w:pPr>
              <w:pStyle w:val="TAL"/>
              <w:rPr>
                <w:highlight w:val="lightGray"/>
              </w:rPr>
            </w:pPr>
            <w:r w:rsidRPr="00C87C9D">
              <w:rPr>
                <w:highlight w:val="lightGray"/>
              </w:rPr>
              <w:t>Dedicated UL BWP</w:t>
            </w:r>
          </w:p>
        </w:tc>
        <w:tc>
          <w:tcPr>
            <w:tcW w:w="1134" w:type="dxa"/>
            <w:tcBorders>
              <w:left w:val="single" w:sz="4" w:space="0" w:color="auto"/>
              <w:bottom w:val="single" w:sz="4" w:space="0" w:color="auto"/>
              <w:right w:val="single" w:sz="4" w:space="0" w:color="auto"/>
            </w:tcBorders>
          </w:tcPr>
          <w:p w14:paraId="1F11EBD4" w14:textId="77777777" w:rsidR="00C87C9D" w:rsidRPr="00C87C9D" w:rsidRDefault="00C87C9D" w:rsidP="00C87C9D">
            <w:pPr>
              <w:pStyle w:val="TAC"/>
              <w:rPr>
                <w:highlight w:val="lightGray"/>
                <w:lang w:val="da-DK"/>
              </w:rPr>
            </w:pPr>
          </w:p>
        </w:tc>
        <w:tc>
          <w:tcPr>
            <w:tcW w:w="4655" w:type="dxa"/>
            <w:gridSpan w:val="5"/>
            <w:tcBorders>
              <w:left w:val="single" w:sz="4" w:space="0" w:color="auto"/>
              <w:bottom w:val="single" w:sz="4" w:space="0" w:color="auto"/>
              <w:right w:val="single" w:sz="4" w:space="0" w:color="auto"/>
            </w:tcBorders>
          </w:tcPr>
          <w:p w14:paraId="0D90D7F2" w14:textId="77777777" w:rsidR="00C87C9D" w:rsidRPr="00C87C9D" w:rsidRDefault="00C87C9D" w:rsidP="00C87C9D">
            <w:pPr>
              <w:pStyle w:val="TAC"/>
              <w:rPr>
                <w:highlight w:val="lightGray"/>
                <w:lang w:val="en-US"/>
              </w:rPr>
            </w:pPr>
            <w:r w:rsidRPr="00C87C9D">
              <w:rPr>
                <w:rFonts w:cs="v3.7.0"/>
                <w:highlight w:val="lightGray"/>
              </w:rPr>
              <w:t>ULBWP.1.3</w:t>
            </w:r>
          </w:p>
        </w:tc>
      </w:tr>
      <w:tr w:rsidR="00C87C9D" w:rsidRPr="00C87C9D" w14:paraId="72BD8E17"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4E4026"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FFC247" w14:textId="77777777" w:rsidR="00C87C9D" w:rsidRPr="00C87C9D" w:rsidRDefault="00C87C9D" w:rsidP="00C87C9D">
            <w:pPr>
              <w:pStyle w:val="TAC"/>
              <w:rPr>
                <w:highlight w:val="lightGray"/>
                <w:lang w:val="en-US"/>
              </w:rPr>
            </w:pPr>
            <w:r w:rsidRPr="00C87C9D">
              <w:rPr>
                <w:highlight w:val="lightGray"/>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0CCFAC8" w14:textId="77777777" w:rsidR="00C87C9D" w:rsidRPr="00C87C9D" w:rsidRDefault="00C87C9D" w:rsidP="00C87C9D">
            <w:pPr>
              <w:pStyle w:val="TAC"/>
              <w:rPr>
                <w:highlight w:val="lightGray"/>
                <w:lang w:val="en-US"/>
              </w:rPr>
            </w:pPr>
            <w:r w:rsidRPr="00C87C9D">
              <w:rPr>
                <w:highlight w:val="lightGray"/>
                <w:lang w:eastAsia="ja-JP"/>
              </w:rPr>
              <w:t>0</w:t>
            </w:r>
          </w:p>
        </w:tc>
      </w:tr>
      <w:tr w:rsidR="00C87C9D" w:rsidRPr="00C87C9D" w14:paraId="022471D1"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00F479"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58AFCA5B"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6AF2DD66" w14:textId="77777777" w:rsidR="00C87C9D" w:rsidRPr="00C87C9D" w:rsidRDefault="00C87C9D" w:rsidP="00C87C9D">
            <w:pPr>
              <w:pStyle w:val="TAC"/>
              <w:rPr>
                <w:highlight w:val="lightGray"/>
                <w:lang w:val="en-US"/>
              </w:rPr>
            </w:pPr>
          </w:p>
        </w:tc>
      </w:tr>
      <w:tr w:rsidR="00C87C9D" w:rsidRPr="00C87C9D" w14:paraId="04471683"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2F17CC"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to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8B0C1C7"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6006E9E0" w14:textId="77777777" w:rsidR="00C87C9D" w:rsidRPr="00C87C9D" w:rsidRDefault="00C87C9D" w:rsidP="00C87C9D">
            <w:pPr>
              <w:pStyle w:val="TAC"/>
              <w:rPr>
                <w:highlight w:val="lightGray"/>
                <w:lang w:val="en-US"/>
              </w:rPr>
            </w:pPr>
          </w:p>
        </w:tc>
      </w:tr>
      <w:tr w:rsidR="00C87C9D" w:rsidRPr="00C87C9D" w14:paraId="2D055799"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3754CA"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3BCA1E1"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769AD5B4" w14:textId="77777777" w:rsidR="00C87C9D" w:rsidRPr="00C87C9D" w:rsidRDefault="00C87C9D" w:rsidP="00C87C9D">
            <w:pPr>
              <w:pStyle w:val="TAC"/>
              <w:rPr>
                <w:highlight w:val="lightGray"/>
                <w:lang w:val="en-US"/>
              </w:rPr>
            </w:pPr>
          </w:p>
        </w:tc>
      </w:tr>
      <w:tr w:rsidR="00C87C9D" w:rsidRPr="00C87C9D" w14:paraId="6251164F"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FE502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to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7553A7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1BB0A25A" w14:textId="77777777" w:rsidR="00C87C9D" w:rsidRPr="00C87C9D" w:rsidRDefault="00C87C9D" w:rsidP="00C87C9D">
            <w:pPr>
              <w:pStyle w:val="TAC"/>
              <w:rPr>
                <w:highlight w:val="lightGray"/>
                <w:lang w:val="en-US"/>
              </w:rPr>
            </w:pPr>
          </w:p>
        </w:tc>
      </w:tr>
      <w:tr w:rsidR="00C87C9D" w:rsidRPr="00C87C9D" w14:paraId="2CDD9A66"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D1B6B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75B07B6"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1A438F4F" w14:textId="77777777" w:rsidR="00C87C9D" w:rsidRPr="00C87C9D" w:rsidRDefault="00C87C9D" w:rsidP="00C87C9D">
            <w:pPr>
              <w:pStyle w:val="TAC"/>
              <w:rPr>
                <w:highlight w:val="lightGray"/>
                <w:lang w:val="en-US"/>
              </w:rPr>
            </w:pPr>
          </w:p>
        </w:tc>
      </w:tr>
      <w:tr w:rsidR="00C87C9D" w:rsidRPr="00C87C9D" w14:paraId="6BACB558"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790695"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to </w:t>
            </w:r>
            <w:proofErr w:type="spellStart"/>
            <w:r w:rsidRPr="00C87C9D">
              <w:rPr>
                <w:highlight w:val="lightGray"/>
                <w:lang w:eastAsia="ja-JP"/>
              </w:rPr>
              <w:t>PDSCH</w:t>
            </w:r>
            <w:proofErr w:type="spellEnd"/>
            <w:r w:rsidRPr="00C87C9D">
              <w:rPr>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59FE5F90"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EA50490" w14:textId="77777777" w:rsidR="00C87C9D" w:rsidRPr="00C87C9D" w:rsidRDefault="00C87C9D" w:rsidP="00C87C9D">
            <w:pPr>
              <w:pStyle w:val="TAC"/>
              <w:rPr>
                <w:highlight w:val="lightGray"/>
                <w:lang w:val="en-US"/>
              </w:rPr>
            </w:pPr>
          </w:p>
        </w:tc>
      </w:tr>
      <w:tr w:rsidR="00C87C9D" w:rsidRPr="00C87C9D" w14:paraId="1C1F8AE1"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B5D12D"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69268DE0"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71DC51D" w14:textId="77777777" w:rsidR="00C87C9D" w:rsidRPr="00C87C9D" w:rsidRDefault="00C87C9D" w:rsidP="00C87C9D">
            <w:pPr>
              <w:pStyle w:val="TAC"/>
              <w:rPr>
                <w:highlight w:val="lightGray"/>
                <w:lang w:val="en-US"/>
              </w:rPr>
            </w:pPr>
          </w:p>
        </w:tc>
      </w:tr>
      <w:tr w:rsidR="00C87C9D" w:rsidRPr="00C87C9D" w14:paraId="74242750"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1FAD10"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to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373EF1B1"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4CAD398" w14:textId="77777777" w:rsidR="00C87C9D" w:rsidRPr="00C87C9D" w:rsidRDefault="00C87C9D" w:rsidP="00C87C9D">
            <w:pPr>
              <w:pStyle w:val="TAC"/>
              <w:rPr>
                <w:highlight w:val="lightGray"/>
                <w:lang w:val="en-US"/>
              </w:rPr>
            </w:pPr>
          </w:p>
        </w:tc>
      </w:tr>
      <w:tr w:rsidR="00C87C9D" w:rsidRPr="00C87C9D" w14:paraId="3DCBC8FB" w14:textId="77777777" w:rsidTr="00C87C9D">
        <w:trPr>
          <w:jc w:val="center"/>
        </w:trPr>
        <w:tc>
          <w:tcPr>
            <w:tcW w:w="3805" w:type="dxa"/>
            <w:gridSpan w:val="3"/>
            <w:tcBorders>
              <w:top w:val="single" w:sz="4" w:space="0" w:color="auto"/>
              <w:left w:val="single" w:sz="4" w:space="0" w:color="auto"/>
              <w:right w:val="single" w:sz="4" w:space="0" w:color="auto"/>
            </w:tcBorders>
          </w:tcPr>
          <w:p w14:paraId="2A0511A3"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1D32F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6.35pt" o:ole="" fillcolor="window">
                  <v:imagedata r:id="rId9" o:title=""/>
                </v:shape>
                <o:OLEObject Type="Embed" ProgID="Equation.3" ShapeID="_x0000_i1025" DrawAspect="Content" ObjectID="_1707287238" r:id="rId10"/>
              </w:object>
            </w:r>
            <w:r w:rsidRPr="00C87C9D">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F827182"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6A495327" w14:textId="77777777" w:rsidR="00C87C9D" w:rsidRPr="00C87C9D" w:rsidRDefault="00C87C9D" w:rsidP="00C87C9D">
            <w:pPr>
              <w:pStyle w:val="TAC"/>
              <w:rPr>
                <w:highlight w:val="lightGray"/>
                <w:lang w:val="en-US"/>
              </w:rPr>
            </w:pPr>
            <w:r w:rsidRPr="00C87C9D">
              <w:rPr>
                <w:highlight w:val="lightGray"/>
                <w:lang w:val="en-US"/>
              </w:rPr>
              <w:t>NA</w:t>
            </w:r>
          </w:p>
          <w:p w14:paraId="1A07F196" w14:textId="77777777" w:rsidR="00C87C9D" w:rsidRPr="00C87C9D" w:rsidRDefault="00C87C9D" w:rsidP="00C87C9D">
            <w:pPr>
              <w:pStyle w:val="TAC"/>
              <w:rPr>
                <w:highlight w:val="lightGray"/>
                <w:lang w:val="en-US"/>
              </w:rPr>
            </w:pPr>
            <w:r w:rsidRPr="00C87C9D">
              <w:rPr>
                <w:highlight w:val="lightGray"/>
                <w:lang w:val="en-US"/>
              </w:rPr>
              <w:t>Link only, see clause A.3.7A</w:t>
            </w:r>
          </w:p>
        </w:tc>
      </w:tr>
      <w:tr w:rsidR="00C87C9D" w:rsidRPr="00C87C9D" w14:paraId="1F890C1B" w14:textId="77777777" w:rsidTr="00C87C9D">
        <w:trPr>
          <w:jc w:val="center"/>
        </w:trPr>
        <w:tc>
          <w:tcPr>
            <w:tcW w:w="970" w:type="dxa"/>
            <w:tcBorders>
              <w:top w:val="single" w:sz="4" w:space="0" w:color="auto"/>
              <w:left w:val="single" w:sz="4" w:space="0" w:color="auto"/>
              <w:bottom w:val="nil"/>
              <w:right w:val="single" w:sz="4" w:space="0" w:color="auto"/>
            </w:tcBorders>
            <w:shd w:val="clear" w:color="auto" w:fill="auto"/>
          </w:tcPr>
          <w:p w14:paraId="4DEA1595" w14:textId="77777777" w:rsidR="00C87C9D" w:rsidRPr="00C87C9D" w:rsidRDefault="00C87C9D" w:rsidP="00C87C9D">
            <w:pPr>
              <w:pStyle w:val="TAL"/>
              <w:rPr>
                <w:highlight w:val="lightGray"/>
                <w:vertAlign w:val="superscript"/>
                <w:lang w:val="en-US"/>
              </w:rPr>
            </w:pPr>
            <w:r w:rsidRPr="00C87C9D">
              <w:rPr>
                <w:position w:val="-12"/>
                <w:highlight w:val="lightGray"/>
                <w:lang w:val="en-US"/>
              </w:rPr>
              <w:object w:dxaOrig="405" w:dyaOrig="345" w14:anchorId="480FC9D3">
                <v:shape id="_x0000_i1026" type="#_x0000_t75" style="width:16.85pt;height:16.35pt" o:ole="" fillcolor="window">
                  <v:imagedata r:id="rId9" o:title=""/>
                </v:shape>
                <o:OLEObject Type="Embed" ProgID="Equation.3" ShapeID="_x0000_i1026" DrawAspect="Content" ObjectID="_1707287239" r:id="rId11"/>
              </w:object>
            </w:r>
            <w:r w:rsidRPr="00C87C9D">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tcPr>
          <w:p w14:paraId="284ACB26"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5860385C"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roofErr w:type="spellStart"/>
            <w:r w:rsidRPr="00C87C9D">
              <w:rPr>
                <w:highlight w:val="lightGray"/>
                <w:lang w:val="en-US"/>
              </w:rPr>
              <w:t>SCS</w:t>
            </w:r>
            <w:proofErr w:type="spellEnd"/>
          </w:p>
        </w:tc>
        <w:tc>
          <w:tcPr>
            <w:tcW w:w="4655" w:type="dxa"/>
            <w:gridSpan w:val="5"/>
            <w:tcBorders>
              <w:top w:val="nil"/>
              <w:left w:val="single" w:sz="4" w:space="0" w:color="auto"/>
              <w:bottom w:val="nil"/>
              <w:right w:val="single" w:sz="4" w:space="0" w:color="auto"/>
            </w:tcBorders>
            <w:shd w:val="clear" w:color="auto" w:fill="auto"/>
          </w:tcPr>
          <w:p w14:paraId="7E5F0D2A" w14:textId="77777777" w:rsidR="00C87C9D" w:rsidRPr="00C87C9D" w:rsidRDefault="00C87C9D" w:rsidP="00C87C9D">
            <w:pPr>
              <w:pStyle w:val="TAC"/>
              <w:rPr>
                <w:highlight w:val="lightGray"/>
                <w:lang w:val="en-US"/>
              </w:rPr>
            </w:pPr>
          </w:p>
        </w:tc>
      </w:tr>
      <w:tr w:rsidR="00C87C9D" w:rsidRPr="00C87C9D" w14:paraId="0C0F3E3A" w14:textId="77777777" w:rsidTr="00C87C9D">
        <w:trPr>
          <w:jc w:val="center"/>
        </w:trPr>
        <w:tc>
          <w:tcPr>
            <w:tcW w:w="970" w:type="dxa"/>
            <w:tcBorders>
              <w:top w:val="nil"/>
              <w:left w:val="single" w:sz="4" w:space="0" w:color="auto"/>
              <w:right w:val="single" w:sz="4" w:space="0" w:color="auto"/>
            </w:tcBorders>
            <w:shd w:val="clear" w:color="auto" w:fill="auto"/>
          </w:tcPr>
          <w:p w14:paraId="67A2276C" w14:textId="77777777" w:rsidR="00C87C9D" w:rsidRPr="00C87C9D" w:rsidRDefault="00C87C9D" w:rsidP="00C87C9D">
            <w:pPr>
              <w:pStyle w:val="TAL"/>
              <w:rPr>
                <w:highlight w:val="lightGray"/>
                <w:lang w:val="en-US"/>
              </w:rPr>
            </w:pPr>
          </w:p>
        </w:tc>
        <w:tc>
          <w:tcPr>
            <w:tcW w:w="2835" w:type="dxa"/>
            <w:gridSpan w:val="2"/>
            <w:tcBorders>
              <w:left w:val="single" w:sz="4" w:space="0" w:color="auto"/>
              <w:right w:val="single" w:sz="4" w:space="0" w:color="auto"/>
            </w:tcBorders>
          </w:tcPr>
          <w:p w14:paraId="52CF3C3D"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3</w:t>
            </w:r>
          </w:p>
        </w:tc>
        <w:tc>
          <w:tcPr>
            <w:tcW w:w="1134" w:type="dxa"/>
            <w:tcBorders>
              <w:top w:val="nil"/>
              <w:left w:val="single" w:sz="4" w:space="0" w:color="auto"/>
              <w:right w:val="single" w:sz="4" w:space="0" w:color="auto"/>
            </w:tcBorders>
            <w:shd w:val="clear" w:color="auto" w:fill="auto"/>
          </w:tcPr>
          <w:p w14:paraId="7346E07A"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11E8CE1" w14:textId="77777777" w:rsidR="00C87C9D" w:rsidRPr="00C87C9D" w:rsidRDefault="00C87C9D" w:rsidP="00C87C9D">
            <w:pPr>
              <w:pStyle w:val="TAC"/>
              <w:rPr>
                <w:highlight w:val="lightGray"/>
                <w:lang w:val="en-US"/>
              </w:rPr>
            </w:pPr>
          </w:p>
        </w:tc>
      </w:tr>
      <w:tr w:rsidR="00C87C9D" w:rsidRPr="00C87C9D" w14:paraId="4CA98D79"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D2EA2C" w14:textId="77777777" w:rsidR="00C87C9D" w:rsidRPr="00C87C9D" w:rsidRDefault="00C87C9D" w:rsidP="00C87C9D">
            <w:pPr>
              <w:pStyle w:val="TAL"/>
              <w:rPr>
                <w:i/>
                <w:highlight w:val="lightGray"/>
                <w:lang w:val="en-US"/>
              </w:rPr>
            </w:pPr>
            <w:r w:rsidRPr="00C87C9D">
              <w:rPr>
                <w:i/>
                <w:position w:val="-12"/>
                <w:highlight w:val="lightGray"/>
                <w:lang w:val="en-US"/>
              </w:rPr>
              <w:object w:dxaOrig="615" w:dyaOrig="390" w14:anchorId="20BE6F42">
                <v:shape id="_x0000_i1027" type="#_x0000_t75" style="width:29.9pt;height:16.35pt" o:ole="" fillcolor="window">
                  <v:imagedata r:id="rId12" o:title=""/>
                </v:shape>
                <o:OLEObject Type="Embed" ProgID="Equation.3" ShapeID="_x0000_i1027" DrawAspect="Content" ObjectID="_1707287240" r:id="rId13"/>
              </w:object>
            </w:r>
          </w:p>
        </w:tc>
        <w:tc>
          <w:tcPr>
            <w:tcW w:w="1134" w:type="dxa"/>
            <w:tcBorders>
              <w:top w:val="single" w:sz="4" w:space="0" w:color="auto"/>
              <w:left w:val="single" w:sz="4" w:space="0" w:color="auto"/>
              <w:bottom w:val="single" w:sz="4" w:space="0" w:color="auto"/>
              <w:right w:val="single" w:sz="4" w:space="0" w:color="auto"/>
            </w:tcBorders>
            <w:hideMark/>
          </w:tcPr>
          <w:p w14:paraId="196E7AAF" w14:textId="77777777" w:rsidR="00C87C9D" w:rsidRPr="00C87C9D" w:rsidRDefault="00C87C9D" w:rsidP="00C87C9D">
            <w:pPr>
              <w:pStyle w:val="TAC"/>
              <w:rPr>
                <w:highlight w:val="lightGray"/>
                <w:lang w:val="en-US"/>
              </w:rPr>
            </w:pPr>
            <w:r w:rsidRPr="00C87C9D">
              <w:rPr>
                <w:highlight w:val="lightGray"/>
                <w:lang w:val="en-US"/>
              </w:rPr>
              <w:t>dB</w:t>
            </w:r>
          </w:p>
        </w:tc>
        <w:tc>
          <w:tcPr>
            <w:tcW w:w="4655" w:type="dxa"/>
            <w:gridSpan w:val="5"/>
            <w:tcBorders>
              <w:top w:val="nil"/>
              <w:left w:val="single" w:sz="4" w:space="0" w:color="auto"/>
              <w:bottom w:val="nil"/>
              <w:right w:val="single" w:sz="4" w:space="0" w:color="auto"/>
            </w:tcBorders>
            <w:shd w:val="clear" w:color="auto" w:fill="auto"/>
          </w:tcPr>
          <w:p w14:paraId="3E653B87" w14:textId="77777777" w:rsidR="00C87C9D" w:rsidRPr="00C87C9D" w:rsidRDefault="00C87C9D" w:rsidP="00C87C9D">
            <w:pPr>
              <w:pStyle w:val="TAC"/>
              <w:rPr>
                <w:highlight w:val="lightGray"/>
                <w:lang w:val="en-US"/>
              </w:rPr>
            </w:pPr>
          </w:p>
        </w:tc>
      </w:tr>
      <w:tr w:rsidR="00C87C9D" w:rsidRPr="00C87C9D" w14:paraId="58749770" w14:textId="77777777" w:rsidTr="00C87C9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A53639" w14:textId="77777777" w:rsidR="00C87C9D" w:rsidRPr="00C87C9D" w:rsidRDefault="00C87C9D" w:rsidP="00C87C9D">
            <w:pPr>
              <w:pStyle w:val="TAL"/>
              <w:rPr>
                <w:highlight w:val="lightGray"/>
                <w:lang w:val="en-US"/>
              </w:rPr>
            </w:pPr>
            <w:r w:rsidRPr="00C87C9D">
              <w:rPr>
                <w:position w:val="-12"/>
                <w:highlight w:val="lightGray"/>
                <w:lang w:val="en-US"/>
              </w:rPr>
              <w:object w:dxaOrig="810" w:dyaOrig="390" w14:anchorId="44BEF504">
                <v:shape id="_x0000_i1028" type="#_x0000_t75" style="width:42.1pt;height:16.35pt" o:ole="" fillcolor="window">
                  <v:imagedata r:id="rId14" o:title=""/>
                </v:shape>
                <o:OLEObject Type="Embed" ProgID="Equation.3" ShapeID="_x0000_i1028" DrawAspect="Content" ObjectID="_1707287241" r:id="rId15"/>
              </w:object>
            </w:r>
          </w:p>
        </w:tc>
        <w:tc>
          <w:tcPr>
            <w:tcW w:w="1134" w:type="dxa"/>
            <w:tcBorders>
              <w:top w:val="single" w:sz="4" w:space="0" w:color="auto"/>
              <w:left w:val="single" w:sz="4" w:space="0" w:color="auto"/>
              <w:bottom w:val="single" w:sz="4" w:space="0" w:color="auto"/>
              <w:right w:val="single" w:sz="4" w:space="0" w:color="auto"/>
            </w:tcBorders>
            <w:hideMark/>
          </w:tcPr>
          <w:p w14:paraId="201DE554" w14:textId="77777777" w:rsidR="00C87C9D" w:rsidRPr="00C87C9D" w:rsidRDefault="00C87C9D" w:rsidP="00C87C9D">
            <w:pPr>
              <w:pStyle w:val="TAC"/>
              <w:rPr>
                <w:highlight w:val="lightGray"/>
                <w:lang w:val="en-US"/>
              </w:rPr>
            </w:pPr>
            <w:r w:rsidRPr="00C87C9D">
              <w:rPr>
                <w:highlight w:val="lightGray"/>
                <w:lang w:val="en-US"/>
              </w:rPr>
              <w:t>dB</w:t>
            </w:r>
          </w:p>
        </w:tc>
        <w:tc>
          <w:tcPr>
            <w:tcW w:w="4655" w:type="dxa"/>
            <w:gridSpan w:val="5"/>
            <w:tcBorders>
              <w:top w:val="nil"/>
              <w:left w:val="single" w:sz="4" w:space="0" w:color="auto"/>
              <w:bottom w:val="nil"/>
              <w:right w:val="single" w:sz="4" w:space="0" w:color="auto"/>
            </w:tcBorders>
            <w:shd w:val="clear" w:color="auto" w:fill="auto"/>
          </w:tcPr>
          <w:p w14:paraId="35F378F8" w14:textId="77777777" w:rsidR="00C87C9D" w:rsidRPr="00C87C9D" w:rsidRDefault="00C87C9D" w:rsidP="00C87C9D">
            <w:pPr>
              <w:pStyle w:val="TAC"/>
              <w:rPr>
                <w:highlight w:val="lightGray"/>
                <w:lang w:val="en-US"/>
              </w:rPr>
            </w:pPr>
          </w:p>
        </w:tc>
      </w:tr>
      <w:tr w:rsidR="00C87C9D" w:rsidRPr="00C87C9D" w14:paraId="2C366952" w14:textId="77777777" w:rsidTr="00C87C9D">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BE27942" w14:textId="77777777" w:rsidR="00C87C9D" w:rsidRPr="00C87C9D" w:rsidRDefault="00C87C9D" w:rsidP="00C87C9D">
            <w:pPr>
              <w:pStyle w:val="TAL"/>
              <w:rPr>
                <w:highlight w:val="lightGray"/>
                <w:lang w:val="en-US"/>
              </w:rPr>
            </w:pPr>
            <w:r w:rsidRPr="00C87C9D">
              <w:rPr>
                <w:highlight w:val="lightGray"/>
                <w:lang w:val="en-US"/>
              </w:rPr>
              <w:t>Io</w:t>
            </w:r>
            <w:r w:rsidRPr="00C87C9D">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tcPr>
          <w:p w14:paraId="0A529D17"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1,2</w:t>
            </w:r>
          </w:p>
        </w:tc>
        <w:tc>
          <w:tcPr>
            <w:tcW w:w="1134" w:type="dxa"/>
            <w:tcBorders>
              <w:top w:val="single" w:sz="4" w:space="0" w:color="auto"/>
              <w:left w:val="single" w:sz="4" w:space="0" w:color="auto"/>
              <w:right w:val="single" w:sz="4" w:space="0" w:color="auto"/>
            </w:tcBorders>
            <w:hideMark/>
          </w:tcPr>
          <w:p w14:paraId="1E61331B"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11F24BAF" w14:textId="77777777" w:rsidR="00C87C9D" w:rsidRPr="00C87C9D" w:rsidRDefault="00C87C9D" w:rsidP="00C87C9D">
            <w:pPr>
              <w:pStyle w:val="TAC"/>
              <w:rPr>
                <w:highlight w:val="lightGray"/>
                <w:lang w:val="en-US"/>
              </w:rPr>
            </w:pPr>
            <w:r w:rsidRPr="00C87C9D">
              <w:rPr>
                <w:highlight w:val="lightGray"/>
                <w:lang w:val="en-US"/>
              </w:rPr>
              <w:t>9.36MHz</w:t>
            </w:r>
          </w:p>
        </w:tc>
        <w:tc>
          <w:tcPr>
            <w:tcW w:w="4655" w:type="dxa"/>
            <w:gridSpan w:val="5"/>
            <w:tcBorders>
              <w:top w:val="nil"/>
              <w:left w:val="single" w:sz="4" w:space="0" w:color="auto"/>
              <w:bottom w:val="nil"/>
              <w:right w:val="single" w:sz="4" w:space="0" w:color="auto"/>
            </w:tcBorders>
            <w:shd w:val="clear" w:color="auto" w:fill="auto"/>
          </w:tcPr>
          <w:p w14:paraId="174E26E2" w14:textId="77777777" w:rsidR="00C87C9D" w:rsidRPr="00C87C9D" w:rsidRDefault="00C87C9D" w:rsidP="00C87C9D">
            <w:pPr>
              <w:pStyle w:val="TAC"/>
              <w:rPr>
                <w:highlight w:val="lightGray"/>
                <w:lang w:val="en-US"/>
              </w:rPr>
            </w:pPr>
          </w:p>
        </w:tc>
      </w:tr>
      <w:tr w:rsidR="00C87C9D" w:rsidRPr="00C87C9D" w14:paraId="433831C7" w14:textId="77777777" w:rsidTr="00C87C9D">
        <w:trPr>
          <w:jc w:val="center"/>
        </w:trPr>
        <w:tc>
          <w:tcPr>
            <w:tcW w:w="970" w:type="dxa"/>
            <w:tcBorders>
              <w:top w:val="nil"/>
              <w:left w:val="single" w:sz="4" w:space="0" w:color="auto"/>
              <w:right w:val="single" w:sz="4" w:space="0" w:color="auto"/>
            </w:tcBorders>
            <w:shd w:val="clear" w:color="auto" w:fill="auto"/>
            <w:hideMark/>
          </w:tcPr>
          <w:p w14:paraId="3E7331A0" w14:textId="77777777" w:rsidR="00C87C9D" w:rsidRPr="00C87C9D" w:rsidRDefault="00C87C9D" w:rsidP="00C87C9D">
            <w:pPr>
              <w:pStyle w:val="TAL"/>
              <w:rPr>
                <w:highlight w:val="lightGray"/>
                <w:lang w:val="en-US"/>
              </w:rPr>
            </w:pPr>
          </w:p>
        </w:tc>
        <w:tc>
          <w:tcPr>
            <w:tcW w:w="2835" w:type="dxa"/>
            <w:gridSpan w:val="2"/>
            <w:tcBorders>
              <w:left w:val="single" w:sz="4" w:space="0" w:color="auto"/>
              <w:right w:val="single" w:sz="4" w:space="0" w:color="auto"/>
            </w:tcBorders>
          </w:tcPr>
          <w:p w14:paraId="6443A1DC" w14:textId="77777777" w:rsidR="00C87C9D" w:rsidRPr="00C87C9D" w:rsidRDefault="00C87C9D" w:rsidP="00C87C9D">
            <w:pPr>
              <w:pStyle w:val="TAL"/>
              <w:rPr>
                <w:highlight w:val="lightGray"/>
                <w:lang w:val="en-US"/>
              </w:rPr>
            </w:pPr>
            <w:proofErr w:type="spellStart"/>
            <w:r w:rsidRPr="00C87C9D">
              <w:rPr>
                <w:highlight w:val="lightGray"/>
              </w:rPr>
              <w:t>Config</w:t>
            </w:r>
            <w:proofErr w:type="spellEnd"/>
            <w:r w:rsidRPr="00C87C9D">
              <w:rPr>
                <w:highlight w:val="lightGray"/>
              </w:rPr>
              <w:t xml:space="preserve"> 3</w:t>
            </w:r>
          </w:p>
        </w:tc>
        <w:tc>
          <w:tcPr>
            <w:tcW w:w="1134" w:type="dxa"/>
            <w:tcBorders>
              <w:left w:val="single" w:sz="4" w:space="0" w:color="auto"/>
              <w:right w:val="single" w:sz="4" w:space="0" w:color="auto"/>
            </w:tcBorders>
            <w:hideMark/>
          </w:tcPr>
          <w:p w14:paraId="11A573DB"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135A4080" w14:textId="77777777" w:rsidR="00C87C9D" w:rsidRPr="00C87C9D" w:rsidRDefault="00C87C9D" w:rsidP="00C87C9D">
            <w:pPr>
              <w:pStyle w:val="TAC"/>
              <w:rPr>
                <w:highlight w:val="lightGray"/>
                <w:lang w:val="en-US"/>
              </w:rPr>
            </w:pPr>
            <w:r w:rsidRPr="00C87C9D">
              <w:rPr>
                <w:highlight w:val="lightGray"/>
                <w:lang w:val="en-US"/>
              </w:rPr>
              <w:t>38.16MHz</w:t>
            </w:r>
          </w:p>
        </w:tc>
        <w:tc>
          <w:tcPr>
            <w:tcW w:w="4655" w:type="dxa"/>
            <w:gridSpan w:val="5"/>
            <w:tcBorders>
              <w:top w:val="nil"/>
              <w:left w:val="single" w:sz="4" w:space="0" w:color="auto"/>
              <w:right w:val="single" w:sz="4" w:space="0" w:color="auto"/>
            </w:tcBorders>
            <w:shd w:val="clear" w:color="auto" w:fill="auto"/>
          </w:tcPr>
          <w:p w14:paraId="08691ADC" w14:textId="77777777" w:rsidR="00C87C9D" w:rsidRPr="00C87C9D" w:rsidRDefault="00C87C9D" w:rsidP="00C87C9D">
            <w:pPr>
              <w:pStyle w:val="TAC"/>
              <w:rPr>
                <w:highlight w:val="lightGray"/>
                <w:lang w:val="en-US"/>
              </w:rPr>
            </w:pPr>
          </w:p>
        </w:tc>
      </w:tr>
      <w:tr w:rsidR="00C87C9D" w:rsidRPr="00C87C9D" w14:paraId="0F9D2D57" w14:textId="77777777" w:rsidTr="00C87C9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A808C" w14:textId="77777777" w:rsidR="00C87C9D" w:rsidRPr="00C87C9D" w:rsidRDefault="00C87C9D" w:rsidP="00C87C9D">
            <w:pPr>
              <w:pStyle w:val="TAL"/>
              <w:rPr>
                <w:highlight w:val="lightGray"/>
                <w:lang w:val="en-US"/>
              </w:rPr>
            </w:pPr>
            <w:r w:rsidRPr="00C87C9D">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2827239" w14:textId="77777777" w:rsidR="00C87C9D" w:rsidRPr="00C87C9D" w:rsidRDefault="00C87C9D" w:rsidP="00C87C9D">
            <w:pPr>
              <w:pStyle w:val="TAC"/>
              <w:rPr>
                <w:highlight w:val="lightGray"/>
                <w:lang w:val="en-US"/>
              </w:rPr>
            </w:pPr>
            <w:r w:rsidRPr="00C87C9D">
              <w:rPr>
                <w:highlight w:val="lightGray"/>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164B5C0" w14:textId="77777777" w:rsidR="00C87C9D" w:rsidRPr="00C87C9D" w:rsidRDefault="00C87C9D" w:rsidP="00C87C9D">
            <w:pPr>
              <w:pStyle w:val="TAC"/>
              <w:rPr>
                <w:highlight w:val="lightGray"/>
                <w:lang w:val="en-US"/>
              </w:rPr>
            </w:pPr>
            <w:proofErr w:type="spellStart"/>
            <w:r w:rsidRPr="00C87C9D">
              <w:rPr>
                <w:highlight w:val="lightGray"/>
                <w:lang w:val="en-US"/>
              </w:rPr>
              <w:t>AWGN</w:t>
            </w:r>
            <w:proofErr w:type="spellEnd"/>
          </w:p>
        </w:tc>
      </w:tr>
      <w:tr w:rsidR="00C87C9D" w:rsidRPr="00C87C9D" w14:paraId="2185F8CD" w14:textId="77777777" w:rsidTr="00C87C9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BE12AFD" w14:textId="77777777" w:rsidR="00C87C9D" w:rsidRPr="00C87C9D" w:rsidRDefault="00C87C9D" w:rsidP="00C87C9D">
            <w:pPr>
              <w:pStyle w:val="TAN"/>
              <w:rPr>
                <w:highlight w:val="lightGray"/>
                <w:lang w:val="en-US"/>
              </w:rPr>
            </w:pPr>
            <w:r w:rsidRPr="00C87C9D">
              <w:rPr>
                <w:highlight w:val="lightGray"/>
                <w:lang w:val="en-US"/>
              </w:rPr>
              <w:lastRenderedPageBreak/>
              <w:t>Note 1:</w:t>
            </w:r>
            <w:r w:rsidRPr="00C87C9D">
              <w:rPr>
                <w:highlight w:val="lightGray"/>
                <w:lang w:val="en-US"/>
              </w:rPr>
              <w:tab/>
            </w:r>
            <w:proofErr w:type="spellStart"/>
            <w:r w:rsidRPr="00C87C9D">
              <w:rPr>
                <w:highlight w:val="lightGray"/>
                <w:lang w:val="en-US"/>
              </w:rPr>
              <w:t>OCNG</w:t>
            </w:r>
            <w:proofErr w:type="spellEnd"/>
            <w:r w:rsidRPr="00C87C9D">
              <w:rPr>
                <w:highlight w:val="lightGray"/>
                <w:lang w:val="en-US"/>
              </w:rPr>
              <w:t xml:space="preserve"> shall be used such that the cell is fully allocated and a constant total transmitted power spectral density is achieved for all </w:t>
            </w:r>
            <w:proofErr w:type="spellStart"/>
            <w:r w:rsidRPr="00C87C9D">
              <w:rPr>
                <w:highlight w:val="lightGray"/>
                <w:lang w:val="en-US"/>
              </w:rPr>
              <w:t>OFDM</w:t>
            </w:r>
            <w:proofErr w:type="spellEnd"/>
            <w:r w:rsidRPr="00C87C9D">
              <w:rPr>
                <w:highlight w:val="lightGray"/>
                <w:lang w:val="en-US"/>
              </w:rPr>
              <w:t xml:space="preserve"> symbols.</w:t>
            </w:r>
          </w:p>
          <w:p w14:paraId="283AFCB9" w14:textId="77777777" w:rsidR="00C87C9D" w:rsidRPr="00C87C9D" w:rsidRDefault="00C87C9D" w:rsidP="00C87C9D">
            <w:pPr>
              <w:pStyle w:val="TAN"/>
              <w:rPr>
                <w:highlight w:val="lightGray"/>
                <w:lang w:val="en-US"/>
              </w:rPr>
            </w:pPr>
            <w:r w:rsidRPr="00C87C9D">
              <w:rPr>
                <w:highlight w:val="lightGray"/>
                <w:lang w:val="en-US"/>
              </w:rPr>
              <w:t>Note 2:</w:t>
            </w:r>
            <w:r w:rsidRPr="00C87C9D">
              <w:rPr>
                <w:highlight w:val="lightGray"/>
                <w:lang w:val="en-US"/>
              </w:rPr>
              <w:tab/>
              <w:t xml:space="preserve">Interference from other cells and noise sources not specified in the test is assumed to be constant over subcarriers and time and shall be modelled as </w:t>
            </w:r>
            <w:proofErr w:type="spellStart"/>
            <w:r w:rsidRPr="00C87C9D">
              <w:rPr>
                <w:highlight w:val="lightGray"/>
                <w:lang w:val="en-US"/>
              </w:rPr>
              <w:t>AWGN</w:t>
            </w:r>
            <w:proofErr w:type="spellEnd"/>
            <w:r w:rsidRPr="00C87C9D">
              <w:rPr>
                <w:highlight w:val="lightGray"/>
                <w:lang w:val="en-US"/>
              </w:rPr>
              <w:t xml:space="preserve"> of appropriate power for </w:t>
            </w:r>
            <w:r w:rsidRPr="00C87C9D">
              <w:rPr>
                <w:rFonts w:eastAsia="Calibri" w:cs="v4.2.0"/>
                <w:position w:val="-12"/>
                <w:szCs w:val="22"/>
                <w:highlight w:val="lightGray"/>
                <w:lang w:val="en-US"/>
              </w:rPr>
              <w:object w:dxaOrig="405" w:dyaOrig="345" w14:anchorId="6CCA8393">
                <v:shape id="_x0000_i1029" type="#_x0000_t75" style="width:16.85pt;height:16.35pt" o:ole="" fillcolor="window">
                  <v:imagedata r:id="rId9" o:title=""/>
                </v:shape>
                <o:OLEObject Type="Embed" ProgID="Equation.3" ShapeID="_x0000_i1029" DrawAspect="Content" ObjectID="_1707287242" r:id="rId16"/>
              </w:object>
            </w:r>
            <w:r w:rsidRPr="00C87C9D">
              <w:rPr>
                <w:highlight w:val="lightGray"/>
                <w:lang w:val="en-US"/>
              </w:rPr>
              <w:t xml:space="preserve"> to be fulfilled.</w:t>
            </w:r>
          </w:p>
          <w:p w14:paraId="79FE0801" w14:textId="77777777" w:rsidR="00C87C9D" w:rsidRPr="00C87C9D" w:rsidRDefault="00C87C9D" w:rsidP="00C87C9D">
            <w:pPr>
              <w:pStyle w:val="TAN"/>
              <w:rPr>
                <w:highlight w:val="lightGray"/>
                <w:lang w:val="en-US"/>
              </w:rPr>
            </w:pPr>
            <w:r w:rsidRPr="00C87C9D">
              <w:rPr>
                <w:highlight w:val="lightGray"/>
                <w:lang w:val="en-US"/>
              </w:rPr>
              <w:t>Note 3:</w:t>
            </w:r>
            <w:r w:rsidRPr="00C87C9D">
              <w:rPr>
                <w:highlight w:val="lightGray"/>
                <w:lang w:val="en-US"/>
              </w:rPr>
              <w:tab/>
              <w:t>Io levels have been derived from other parameters for information purposes. They are not settable parameters themselves.</w:t>
            </w:r>
          </w:p>
        </w:tc>
      </w:tr>
    </w:tbl>
    <w:p w14:paraId="2BA69808" w14:textId="77777777" w:rsidR="00C87C9D" w:rsidRPr="00C87C9D" w:rsidRDefault="00C87C9D" w:rsidP="00C87C9D">
      <w:pPr>
        <w:rPr>
          <w:highlight w:val="lightGray"/>
        </w:rPr>
      </w:pPr>
    </w:p>
    <w:p w14:paraId="3123304B" w14:textId="77777777" w:rsidR="00C87C9D" w:rsidRPr="00C87C9D" w:rsidRDefault="00C87C9D" w:rsidP="00C87C9D">
      <w:pPr>
        <w:pStyle w:val="TH"/>
        <w:rPr>
          <w:highlight w:val="lightGray"/>
        </w:rPr>
      </w:pPr>
      <w:r w:rsidRPr="00C87C9D">
        <w:rPr>
          <w:highlight w:val="lightGray"/>
        </w:rPr>
        <w:lastRenderedPageBreak/>
        <w:t xml:space="preserve">Table </w:t>
      </w:r>
      <w:r w:rsidRPr="00C87C9D">
        <w:rPr>
          <w:snapToGrid w:val="0"/>
          <w:highlight w:val="lightGray"/>
        </w:rPr>
        <w:t>A.7.3.1.4.2</w:t>
      </w:r>
      <w:r w:rsidRPr="00C87C9D">
        <w:rPr>
          <w:highlight w:val="lightGray"/>
        </w:rPr>
        <w:t>-4: Cell specific test parameters for Inter-band inter-frequency synchronous</w:t>
      </w:r>
      <w:r w:rsidRPr="00C87C9D">
        <w:rPr>
          <w:snapToGrid w:val="0"/>
          <w:highlight w:val="lightGray"/>
        </w:rPr>
        <w:t xml:space="preserve"> DAPS handover from FR1 to FR2</w:t>
      </w:r>
      <w:r w:rsidRPr="00C87C9D">
        <w:rPr>
          <w:highlight w:val="lightGray"/>
        </w:rP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C87C9D" w:rsidRPr="00C87C9D" w14:paraId="3CA29BE5" w14:textId="77777777" w:rsidTr="00C87C9D">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2E00685E" w14:textId="77777777" w:rsidR="00C87C9D" w:rsidRPr="00C87C9D" w:rsidRDefault="00C87C9D" w:rsidP="00C87C9D">
            <w:pPr>
              <w:pStyle w:val="TAH"/>
              <w:rPr>
                <w:highlight w:val="lightGray"/>
                <w:lang w:val="en-US"/>
              </w:rPr>
            </w:pPr>
            <w:r w:rsidRPr="00C87C9D">
              <w:rPr>
                <w:highlight w:val="lightGray"/>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0B09DB0" w14:textId="77777777" w:rsidR="00C87C9D" w:rsidRPr="00C87C9D" w:rsidRDefault="00C87C9D" w:rsidP="00C87C9D">
            <w:pPr>
              <w:pStyle w:val="TAH"/>
              <w:rPr>
                <w:highlight w:val="lightGray"/>
                <w:lang w:val="en-US"/>
              </w:rPr>
            </w:pPr>
            <w:r w:rsidRPr="00C87C9D">
              <w:rPr>
                <w:highlight w:val="lightGray"/>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29E43F9" w14:textId="77777777" w:rsidR="00C87C9D" w:rsidRPr="00C87C9D" w:rsidRDefault="00C87C9D" w:rsidP="00C87C9D">
            <w:pPr>
              <w:pStyle w:val="TAH"/>
              <w:rPr>
                <w:highlight w:val="lightGray"/>
                <w:lang w:val="en-US"/>
              </w:rPr>
            </w:pPr>
            <w:r w:rsidRPr="00C87C9D">
              <w:rPr>
                <w:highlight w:val="lightGray"/>
                <w:lang w:val="en-US"/>
              </w:rPr>
              <w:t>Cell 2</w:t>
            </w:r>
          </w:p>
        </w:tc>
      </w:tr>
      <w:tr w:rsidR="00C87C9D" w:rsidRPr="00C87C9D" w14:paraId="33B9F90A" w14:textId="77777777" w:rsidTr="00C87C9D">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5438485" w14:textId="77777777" w:rsidR="00C87C9D" w:rsidRPr="00C87C9D" w:rsidRDefault="00C87C9D" w:rsidP="00C87C9D">
            <w:pPr>
              <w:pStyle w:val="TAH"/>
              <w:rPr>
                <w:rFonts w:eastAsia="Calibri"/>
                <w:szCs w:val="22"/>
                <w:highlight w:val="lightGray"/>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3FC479" w14:textId="77777777" w:rsidR="00C87C9D" w:rsidRPr="00C87C9D" w:rsidRDefault="00C87C9D" w:rsidP="00C87C9D">
            <w:pPr>
              <w:pStyle w:val="TAH"/>
              <w:rPr>
                <w:rFonts w:eastAsia="Calibri"/>
                <w:szCs w:val="22"/>
                <w:highlight w:val="lightGray"/>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B612DDA" w14:textId="77777777" w:rsidR="00C87C9D" w:rsidRPr="00C87C9D" w:rsidRDefault="00C87C9D" w:rsidP="00C87C9D">
            <w:pPr>
              <w:pStyle w:val="TAH"/>
              <w:rPr>
                <w:highlight w:val="lightGray"/>
                <w:lang w:val="en-US"/>
              </w:rPr>
            </w:pPr>
            <w:r w:rsidRPr="00C87C9D">
              <w:rPr>
                <w:highlight w:val="lightGray"/>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2A28BA25" w14:textId="77777777" w:rsidR="00C87C9D" w:rsidRPr="00C87C9D" w:rsidRDefault="00C87C9D" w:rsidP="00C87C9D">
            <w:pPr>
              <w:pStyle w:val="TAH"/>
              <w:rPr>
                <w:highlight w:val="lightGray"/>
                <w:lang w:val="en-US"/>
              </w:rPr>
            </w:pPr>
            <w:r w:rsidRPr="00C87C9D">
              <w:rPr>
                <w:highlight w:val="lightGray"/>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7779EEE3" w14:textId="77777777" w:rsidR="00C87C9D" w:rsidRPr="00C87C9D" w:rsidRDefault="00C87C9D" w:rsidP="00C87C9D">
            <w:pPr>
              <w:pStyle w:val="TAH"/>
              <w:rPr>
                <w:highlight w:val="lightGray"/>
                <w:lang w:val="en-US"/>
              </w:rPr>
            </w:pPr>
            <w:r w:rsidRPr="00C87C9D">
              <w:rPr>
                <w:highlight w:val="lightGray"/>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1BCE6551" w14:textId="77777777" w:rsidR="00C87C9D" w:rsidRPr="00C87C9D" w:rsidRDefault="00C87C9D" w:rsidP="00C87C9D">
            <w:pPr>
              <w:pStyle w:val="TAH"/>
              <w:rPr>
                <w:highlight w:val="lightGray"/>
                <w:lang w:val="en-US" w:eastAsia="zh-CN"/>
              </w:rPr>
            </w:pPr>
            <w:r w:rsidRPr="00C87C9D">
              <w:rPr>
                <w:rFonts w:hint="eastAsia"/>
                <w:highlight w:val="lightGray"/>
                <w:lang w:val="en-US" w:eastAsia="zh-CN"/>
              </w:rPr>
              <w:t>T</w:t>
            </w:r>
            <w:r w:rsidRPr="00C87C9D">
              <w:rPr>
                <w:highlight w:val="lightGray"/>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581188CD" w14:textId="77777777" w:rsidR="00C87C9D" w:rsidRPr="00C87C9D" w:rsidRDefault="00C87C9D" w:rsidP="00C87C9D">
            <w:pPr>
              <w:pStyle w:val="TAH"/>
              <w:rPr>
                <w:highlight w:val="lightGray"/>
                <w:lang w:val="en-US" w:eastAsia="zh-CN"/>
              </w:rPr>
            </w:pPr>
            <w:r w:rsidRPr="00C87C9D">
              <w:rPr>
                <w:rFonts w:hint="eastAsia"/>
                <w:highlight w:val="lightGray"/>
                <w:lang w:val="en-US" w:eastAsia="zh-CN"/>
              </w:rPr>
              <w:t>T</w:t>
            </w:r>
            <w:r w:rsidRPr="00C87C9D">
              <w:rPr>
                <w:highlight w:val="lightGray"/>
                <w:lang w:val="en-US" w:eastAsia="zh-CN"/>
              </w:rPr>
              <w:t>5</w:t>
            </w:r>
          </w:p>
        </w:tc>
      </w:tr>
      <w:tr w:rsidR="00C87C9D" w:rsidRPr="00C87C9D" w14:paraId="30319834"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93C2F0" w14:textId="77777777" w:rsidR="00C87C9D" w:rsidRPr="00C87C9D" w:rsidRDefault="00C87C9D" w:rsidP="00C87C9D">
            <w:pPr>
              <w:pStyle w:val="TAL"/>
              <w:rPr>
                <w:highlight w:val="lightGray"/>
                <w:lang w:val="en-US"/>
              </w:rPr>
            </w:pPr>
            <w:r w:rsidRPr="00C87C9D">
              <w:rPr>
                <w:highlight w:val="lightGray"/>
              </w:rPr>
              <w:t xml:space="preserve">Assumption for </w:t>
            </w:r>
            <w:proofErr w:type="spellStart"/>
            <w:r w:rsidRPr="00C87C9D">
              <w:rPr>
                <w:highlight w:val="lightGray"/>
              </w:rPr>
              <w:t>UE</w:t>
            </w:r>
            <w:proofErr w:type="spellEnd"/>
            <w:r w:rsidRPr="00C87C9D">
              <w:rPr>
                <w:highlight w:val="lightGray"/>
              </w:rPr>
              <w:t xml:space="preserve"> </w:t>
            </w:r>
            <w:proofErr w:type="spellStart"/>
            <w:r w:rsidRPr="00C87C9D">
              <w:rPr>
                <w:highlight w:val="lightGray"/>
              </w:rPr>
              <w:t>beams</w:t>
            </w:r>
            <w:r w:rsidRPr="00C87C9D">
              <w:rPr>
                <w:highlight w:val="lightGray"/>
                <w:vertAlign w:val="superscript"/>
              </w:rPr>
              <w:t>Note</w:t>
            </w:r>
            <w:proofErr w:type="spellEnd"/>
            <w:r w:rsidRPr="00C87C9D">
              <w:rPr>
                <w:highlight w:val="lightGray"/>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FAA1D8C"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C3C4BB7" w14:textId="77777777" w:rsidR="00C87C9D" w:rsidRPr="00C87C9D" w:rsidRDefault="00C87C9D" w:rsidP="00C87C9D">
            <w:pPr>
              <w:pStyle w:val="TAC"/>
              <w:rPr>
                <w:highlight w:val="lightGray"/>
                <w:lang w:val="en-US"/>
              </w:rPr>
            </w:pPr>
            <w:r w:rsidRPr="00C87C9D">
              <w:rPr>
                <w:rFonts w:eastAsia="宋体"/>
                <w:highlight w:val="lightGray"/>
                <w:lang w:val="en-US"/>
              </w:rPr>
              <w:t>Rough</w:t>
            </w:r>
          </w:p>
        </w:tc>
      </w:tr>
      <w:tr w:rsidR="00C87C9D" w:rsidRPr="00C87C9D" w14:paraId="724C3592"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9A8CBF1" w14:textId="77777777" w:rsidR="00C87C9D" w:rsidRPr="00C87C9D" w:rsidRDefault="00C87C9D" w:rsidP="00C87C9D">
            <w:pPr>
              <w:pStyle w:val="TAL"/>
              <w:rPr>
                <w:highlight w:val="lightGray"/>
                <w:lang w:val="en-US"/>
              </w:rPr>
            </w:pPr>
            <w:proofErr w:type="spellStart"/>
            <w:r w:rsidRPr="00C87C9D">
              <w:rPr>
                <w:rFonts w:eastAsia="宋体"/>
                <w:highlight w:val="lightGray"/>
                <w:lang w:val="en-US"/>
              </w:rPr>
              <w:t>AoA</w:t>
            </w:r>
            <w:proofErr w:type="spellEnd"/>
            <w:r w:rsidRPr="00C87C9D">
              <w:rPr>
                <w:rFonts w:eastAsia="宋体"/>
                <w:highlight w:val="lightGray"/>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5BA4E093"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F484356" w14:textId="77777777" w:rsidR="00C87C9D" w:rsidRPr="00C87C9D" w:rsidRDefault="00C87C9D" w:rsidP="00C87C9D">
            <w:pPr>
              <w:pStyle w:val="TAC"/>
              <w:rPr>
                <w:highlight w:val="lightGray"/>
                <w:lang w:val="en-US"/>
              </w:rPr>
            </w:pPr>
            <w:r w:rsidRPr="00C87C9D">
              <w:rPr>
                <w:rFonts w:eastAsia="宋体"/>
                <w:highlight w:val="lightGray"/>
                <w:lang w:val="en-US"/>
              </w:rPr>
              <w:t>Setup 1 as defined in A.3.15</w:t>
            </w:r>
          </w:p>
        </w:tc>
      </w:tr>
      <w:tr w:rsidR="00C87C9D" w:rsidRPr="00C87C9D" w14:paraId="12C67E8C"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0B0217D" w14:textId="77777777" w:rsidR="00C87C9D" w:rsidRPr="00C87C9D" w:rsidRDefault="00C87C9D" w:rsidP="00C87C9D">
            <w:pPr>
              <w:pStyle w:val="TAL"/>
              <w:rPr>
                <w:highlight w:val="lightGray"/>
                <w:lang w:val="en-US"/>
              </w:rPr>
            </w:pPr>
            <w:r w:rsidRPr="00C87C9D">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001B791"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CEBF298" w14:textId="77777777" w:rsidR="00C87C9D" w:rsidRPr="00C87C9D" w:rsidRDefault="00C87C9D" w:rsidP="00C87C9D">
            <w:pPr>
              <w:pStyle w:val="TAC"/>
              <w:rPr>
                <w:highlight w:val="lightGray"/>
                <w:lang w:val="en-US"/>
              </w:rPr>
            </w:pPr>
            <w:r w:rsidRPr="00C87C9D">
              <w:rPr>
                <w:highlight w:val="lightGray"/>
                <w:lang w:val="en-US"/>
              </w:rPr>
              <w:t>2</w:t>
            </w:r>
          </w:p>
        </w:tc>
      </w:tr>
      <w:tr w:rsidR="00C87C9D" w:rsidRPr="00C87C9D" w14:paraId="25C61085" w14:textId="77777777" w:rsidTr="00C87C9D">
        <w:trPr>
          <w:trHeight w:val="116"/>
          <w:jc w:val="center"/>
        </w:trPr>
        <w:tc>
          <w:tcPr>
            <w:tcW w:w="2065" w:type="dxa"/>
            <w:tcBorders>
              <w:top w:val="single" w:sz="4" w:space="0" w:color="auto"/>
              <w:left w:val="single" w:sz="4" w:space="0" w:color="auto"/>
              <w:right w:val="single" w:sz="4" w:space="0" w:color="auto"/>
            </w:tcBorders>
          </w:tcPr>
          <w:p w14:paraId="63F185B7" w14:textId="77777777" w:rsidR="00C87C9D" w:rsidRPr="00C87C9D" w:rsidRDefault="00C87C9D" w:rsidP="00C87C9D">
            <w:pPr>
              <w:pStyle w:val="TAL"/>
              <w:rPr>
                <w:highlight w:val="lightGray"/>
                <w:lang w:val="en-US"/>
              </w:rPr>
            </w:pPr>
            <w:r w:rsidRPr="00C87C9D">
              <w:rPr>
                <w:highlight w:val="lightGray"/>
                <w:lang w:val="en-US"/>
              </w:rPr>
              <w:t>Duplex mode</w:t>
            </w:r>
          </w:p>
        </w:tc>
        <w:tc>
          <w:tcPr>
            <w:tcW w:w="1740" w:type="dxa"/>
            <w:tcBorders>
              <w:top w:val="single" w:sz="4" w:space="0" w:color="auto"/>
              <w:left w:val="single" w:sz="4" w:space="0" w:color="auto"/>
              <w:right w:val="single" w:sz="4" w:space="0" w:color="auto"/>
            </w:tcBorders>
          </w:tcPr>
          <w:p w14:paraId="43A3BAE9"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7B465907"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54D26052" w14:textId="77777777" w:rsidR="00C87C9D" w:rsidRPr="00C87C9D" w:rsidRDefault="00C87C9D" w:rsidP="00C87C9D">
            <w:pPr>
              <w:pStyle w:val="TAC"/>
              <w:rPr>
                <w:highlight w:val="lightGray"/>
                <w:lang w:val="en-US"/>
              </w:rPr>
            </w:pPr>
            <w:proofErr w:type="spellStart"/>
            <w:r w:rsidRPr="00C87C9D">
              <w:rPr>
                <w:highlight w:val="lightGray"/>
                <w:lang w:val="en-US"/>
              </w:rPr>
              <w:t>TDD</w:t>
            </w:r>
            <w:proofErr w:type="spellEnd"/>
          </w:p>
        </w:tc>
      </w:tr>
      <w:tr w:rsidR="00C87C9D" w:rsidRPr="00C87C9D" w14:paraId="3D7A80F7" w14:textId="77777777" w:rsidTr="00C87C9D">
        <w:trPr>
          <w:trHeight w:val="42"/>
          <w:jc w:val="center"/>
        </w:trPr>
        <w:tc>
          <w:tcPr>
            <w:tcW w:w="2065" w:type="dxa"/>
            <w:tcBorders>
              <w:top w:val="single" w:sz="4" w:space="0" w:color="auto"/>
              <w:left w:val="single" w:sz="4" w:space="0" w:color="auto"/>
              <w:right w:val="single" w:sz="4" w:space="0" w:color="auto"/>
            </w:tcBorders>
          </w:tcPr>
          <w:p w14:paraId="3A7472EB" w14:textId="77777777" w:rsidR="00C87C9D" w:rsidRPr="00C87C9D" w:rsidRDefault="00C87C9D" w:rsidP="00C87C9D">
            <w:pPr>
              <w:pStyle w:val="TAL"/>
              <w:rPr>
                <w:highlight w:val="lightGray"/>
                <w:lang w:val="en-US"/>
              </w:rPr>
            </w:pPr>
            <w:proofErr w:type="spellStart"/>
            <w:r w:rsidRPr="00C87C9D">
              <w:rPr>
                <w:highlight w:val="lightGray"/>
                <w:lang w:val="en-US"/>
              </w:rPr>
              <w:t>TDD</w:t>
            </w:r>
            <w:proofErr w:type="spellEnd"/>
            <w:r w:rsidRPr="00C87C9D">
              <w:rPr>
                <w:highlight w:val="lightGray"/>
                <w:lang w:val="en-US"/>
              </w:rPr>
              <w:t xml:space="preserve"> configuration</w:t>
            </w:r>
          </w:p>
        </w:tc>
        <w:tc>
          <w:tcPr>
            <w:tcW w:w="1740" w:type="dxa"/>
            <w:tcBorders>
              <w:top w:val="single" w:sz="4" w:space="0" w:color="auto"/>
              <w:left w:val="single" w:sz="4" w:space="0" w:color="auto"/>
              <w:right w:val="single" w:sz="4" w:space="0" w:color="auto"/>
            </w:tcBorders>
          </w:tcPr>
          <w:p w14:paraId="2069687B"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06D9F8A0"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7323BF9B" w14:textId="77777777" w:rsidR="00C87C9D" w:rsidRPr="00C87C9D" w:rsidRDefault="00C87C9D" w:rsidP="00C87C9D">
            <w:pPr>
              <w:pStyle w:val="TAC"/>
              <w:rPr>
                <w:highlight w:val="lightGray"/>
                <w:lang w:val="en-US"/>
              </w:rPr>
            </w:pPr>
            <w:r w:rsidRPr="00C87C9D">
              <w:rPr>
                <w:highlight w:val="lightGray"/>
                <w:lang w:val="en-US"/>
              </w:rPr>
              <w:t>TDDConf.3.1</w:t>
            </w:r>
          </w:p>
        </w:tc>
      </w:tr>
      <w:tr w:rsidR="00C87C9D" w:rsidRPr="00C87C9D" w14:paraId="72A616AA" w14:textId="77777777" w:rsidTr="00C87C9D">
        <w:trPr>
          <w:trHeight w:val="107"/>
          <w:jc w:val="center"/>
        </w:trPr>
        <w:tc>
          <w:tcPr>
            <w:tcW w:w="2065" w:type="dxa"/>
            <w:tcBorders>
              <w:top w:val="single" w:sz="4" w:space="0" w:color="auto"/>
              <w:left w:val="single" w:sz="4" w:space="0" w:color="auto"/>
              <w:right w:val="single" w:sz="4" w:space="0" w:color="auto"/>
            </w:tcBorders>
          </w:tcPr>
          <w:p w14:paraId="1FB24DB0" w14:textId="77777777" w:rsidR="00C87C9D" w:rsidRPr="00C87C9D" w:rsidRDefault="00C87C9D" w:rsidP="00C87C9D">
            <w:pPr>
              <w:pStyle w:val="TAL"/>
              <w:rPr>
                <w:highlight w:val="lightGray"/>
                <w:lang w:val="en-US"/>
              </w:rPr>
            </w:pPr>
            <w:proofErr w:type="spellStart"/>
            <w:r w:rsidRPr="00C87C9D">
              <w:rPr>
                <w:highlight w:val="lightGray"/>
                <w:lang w:val="en-US"/>
              </w:rPr>
              <w:t>BW</w:t>
            </w:r>
            <w:r w:rsidRPr="00C87C9D">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165B1721"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3F931DB0"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top w:val="single" w:sz="4" w:space="0" w:color="auto"/>
              <w:left w:val="single" w:sz="4" w:space="0" w:color="auto"/>
              <w:right w:val="single" w:sz="4" w:space="0" w:color="auto"/>
            </w:tcBorders>
          </w:tcPr>
          <w:p w14:paraId="09E6B478" w14:textId="77777777" w:rsidR="00C87C9D" w:rsidRPr="00C87C9D" w:rsidRDefault="00C87C9D" w:rsidP="00C87C9D">
            <w:pPr>
              <w:pStyle w:val="TAC"/>
              <w:rPr>
                <w:szCs w:val="18"/>
                <w:highlight w:val="lightGray"/>
                <w:lang w:val="de-DE"/>
              </w:rPr>
            </w:pPr>
            <w:r w:rsidRPr="00C87C9D">
              <w:rPr>
                <w:szCs w:val="18"/>
                <w:highlight w:val="lightGray"/>
                <w:lang w:val="de-DE"/>
              </w:rPr>
              <w:t>100: N</w:t>
            </w:r>
            <w:r w:rsidRPr="00C87C9D">
              <w:rPr>
                <w:szCs w:val="18"/>
                <w:highlight w:val="lightGray"/>
                <w:vertAlign w:val="subscript"/>
                <w:lang w:val="de-DE"/>
              </w:rPr>
              <w:t>RB,c</w:t>
            </w:r>
            <w:r w:rsidRPr="00C87C9D">
              <w:rPr>
                <w:szCs w:val="18"/>
                <w:highlight w:val="lightGray"/>
                <w:lang w:val="de-DE"/>
              </w:rPr>
              <w:t xml:space="preserve"> = 66</w:t>
            </w:r>
          </w:p>
        </w:tc>
      </w:tr>
      <w:tr w:rsidR="00C87C9D" w:rsidRPr="00C87C9D" w14:paraId="191E0096" w14:textId="77777777" w:rsidTr="00C87C9D">
        <w:trPr>
          <w:trHeight w:val="42"/>
          <w:jc w:val="center"/>
        </w:trPr>
        <w:tc>
          <w:tcPr>
            <w:tcW w:w="2065" w:type="dxa"/>
            <w:tcBorders>
              <w:left w:val="single" w:sz="4" w:space="0" w:color="auto"/>
              <w:right w:val="single" w:sz="4" w:space="0" w:color="auto"/>
            </w:tcBorders>
          </w:tcPr>
          <w:p w14:paraId="68C06500" w14:textId="77777777" w:rsidR="00C87C9D" w:rsidRPr="00C87C9D" w:rsidRDefault="00C87C9D" w:rsidP="00C87C9D">
            <w:pPr>
              <w:pStyle w:val="TAL"/>
              <w:rPr>
                <w:highlight w:val="lightGray"/>
                <w:lang w:val="en-US"/>
              </w:rPr>
            </w:pPr>
            <w:r w:rsidRPr="00C87C9D">
              <w:rPr>
                <w:highlight w:val="lightGray"/>
                <w:lang w:val="en-US"/>
              </w:rPr>
              <w:t>BWP BW</w:t>
            </w:r>
          </w:p>
        </w:tc>
        <w:tc>
          <w:tcPr>
            <w:tcW w:w="1740" w:type="dxa"/>
            <w:tcBorders>
              <w:left w:val="single" w:sz="4" w:space="0" w:color="auto"/>
              <w:right w:val="single" w:sz="4" w:space="0" w:color="auto"/>
            </w:tcBorders>
          </w:tcPr>
          <w:p w14:paraId="37EFAAE9" w14:textId="77777777" w:rsidR="00C87C9D" w:rsidRPr="00C87C9D" w:rsidRDefault="00C87C9D" w:rsidP="00C87C9D">
            <w:pPr>
              <w:pStyle w:val="TAL"/>
              <w:rPr>
                <w:highlight w:val="lightGray"/>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left w:val="single" w:sz="4" w:space="0" w:color="auto"/>
              <w:right w:val="single" w:sz="4" w:space="0" w:color="auto"/>
            </w:tcBorders>
          </w:tcPr>
          <w:p w14:paraId="007C746E" w14:textId="77777777" w:rsidR="00C87C9D" w:rsidRPr="00C87C9D" w:rsidRDefault="00C87C9D" w:rsidP="00C87C9D">
            <w:pPr>
              <w:pStyle w:val="TAC"/>
              <w:rPr>
                <w:highlight w:val="lightGray"/>
                <w:lang w:val="en-US"/>
              </w:rPr>
            </w:pPr>
            <w:r w:rsidRPr="00C87C9D">
              <w:rPr>
                <w:highlight w:val="lightGray"/>
                <w:lang w:val="en-US"/>
              </w:rPr>
              <w:t>MHz</w:t>
            </w:r>
          </w:p>
        </w:tc>
        <w:tc>
          <w:tcPr>
            <w:tcW w:w="4655" w:type="dxa"/>
            <w:gridSpan w:val="5"/>
            <w:tcBorders>
              <w:left w:val="single" w:sz="4" w:space="0" w:color="auto"/>
              <w:right w:val="single" w:sz="4" w:space="0" w:color="auto"/>
            </w:tcBorders>
          </w:tcPr>
          <w:p w14:paraId="418B53E3" w14:textId="77777777" w:rsidR="00C87C9D" w:rsidRPr="00C87C9D" w:rsidRDefault="00C87C9D" w:rsidP="00C87C9D">
            <w:pPr>
              <w:pStyle w:val="TAC"/>
              <w:rPr>
                <w:szCs w:val="18"/>
                <w:highlight w:val="lightGray"/>
              </w:rPr>
            </w:pPr>
            <w:r w:rsidRPr="00C87C9D">
              <w:rPr>
                <w:szCs w:val="18"/>
                <w:highlight w:val="lightGray"/>
                <w:lang w:val="de-DE"/>
              </w:rPr>
              <w:t>100: N</w:t>
            </w:r>
            <w:r w:rsidRPr="00C87C9D">
              <w:rPr>
                <w:szCs w:val="18"/>
                <w:highlight w:val="lightGray"/>
                <w:vertAlign w:val="subscript"/>
                <w:lang w:val="de-DE"/>
              </w:rPr>
              <w:t>RB,c</w:t>
            </w:r>
            <w:r w:rsidRPr="00C87C9D">
              <w:rPr>
                <w:szCs w:val="18"/>
                <w:highlight w:val="lightGray"/>
                <w:lang w:val="de-DE"/>
              </w:rPr>
              <w:t xml:space="preserve"> = 66</w:t>
            </w:r>
          </w:p>
        </w:tc>
      </w:tr>
      <w:tr w:rsidR="00C87C9D" w:rsidRPr="00C87C9D" w14:paraId="38066691" w14:textId="77777777" w:rsidTr="00C87C9D">
        <w:trPr>
          <w:trHeight w:val="42"/>
          <w:jc w:val="center"/>
        </w:trPr>
        <w:tc>
          <w:tcPr>
            <w:tcW w:w="2065" w:type="dxa"/>
            <w:tcBorders>
              <w:left w:val="single" w:sz="4" w:space="0" w:color="auto"/>
              <w:right w:val="single" w:sz="4" w:space="0" w:color="auto"/>
            </w:tcBorders>
          </w:tcPr>
          <w:p w14:paraId="2F09469F" w14:textId="77777777" w:rsidR="00C87C9D" w:rsidRPr="00C87C9D" w:rsidRDefault="00C87C9D" w:rsidP="00C87C9D">
            <w:pPr>
              <w:pStyle w:val="TAL"/>
              <w:rPr>
                <w:highlight w:val="lightGray"/>
                <w:lang w:val="en-US"/>
              </w:rPr>
            </w:pPr>
            <w:proofErr w:type="spellStart"/>
            <w:r w:rsidRPr="00C87C9D">
              <w:rPr>
                <w:highlight w:val="lightGray"/>
              </w:rPr>
              <w:t>TRS</w:t>
            </w:r>
            <w:proofErr w:type="spellEnd"/>
            <w:r w:rsidRPr="00C87C9D">
              <w:rPr>
                <w:highlight w:val="lightGray"/>
              </w:rPr>
              <w:t xml:space="preserve"> configuration</w:t>
            </w:r>
          </w:p>
        </w:tc>
        <w:tc>
          <w:tcPr>
            <w:tcW w:w="1740" w:type="dxa"/>
            <w:tcBorders>
              <w:left w:val="single" w:sz="4" w:space="0" w:color="auto"/>
              <w:right w:val="single" w:sz="4" w:space="0" w:color="auto"/>
            </w:tcBorders>
          </w:tcPr>
          <w:p w14:paraId="11E70A38" w14:textId="77777777" w:rsidR="00C87C9D" w:rsidRPr="00C87C9D" w:rsidRDefault="00C87C9D" w:rsidP="00C87C9D">
            <w:pPr>
              <w:pStyle w:val="TAL"/>
              <w:rPr>
                <w:highlight w:val="lightGray"/>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left w:val="single" w:sz="4" w:space="0" w:color="auto"/>
              <w:right w:val="single" w:sz="4" w:space="0" w:color="auto"/>
            </w:tcBorders>
          </w:tcPr>
          <w:p w14:paraId="677FD29E" w14:textId="77777777" w:rsidR="00C87C9D" w:rsidRPr="00C87C9D" w:rsidRDefault="00C87C9D" w:rsidP="00C87C9D">
            <w:pPr>
              <w:pStyle w:val="TAC"/>
              <w:rPr>
                <w:highlight w:val="lightGray"/>
                <w:lang w:val="en-US"/>
              </w:rPr>
            </w:pPr>
          </w:p>
        </w:tc>
        <w:tc>
          <w:tcPr>
            <w:tcW w:w="4655" w:type="dxa"/>
            <w:gridSpan w:val="5"/>
            <w:tcBorders>
              <w:left w:val="single" w:sz="4" w:space="0" w:color="auto"/>
              <w:right w:val="single" w:sz="4" w:space="0" w:color="auto"/>
            </w:tcBorders>
          </w:tcPr>
          <w:p w14:paraId="2DBFF428" w14:textId="77777777" w:rsidR="00C87C9D" w:rsidRPr="00C87C9D" w:rsidRDefault="00C87C9D" w:rsidP="00C87C9D">
            <w:pPr>
              <w:pStyle w:val="TAC"/>
              <w:rPr>
                <w:szCs w:val="18"/>
                <w:highlight w:val="lightGray"/>
              </w:rPr>
            </w:pPr>
            <w:r w:rsidRPr="00C87C9D">
              <w:rPr>
                <w:szCs w:val="18"/>
                <w:highlight w:val="lightGray"/>
              </w:rPr>
              <w:t xml:space="preserve">TRS.2.1 </w:t>
            </w:r>
            <w:proofErr w:type="spellStart"/>
            <w:r w:rsidRPr="00C87C9D">
              <w:rPr>
                <w:szCs w:val="18"/>
                <w:highlight w:val="lightGray"/>
              </w:rPr>
              <w:t>TDD</w:t>
            </w:r>
            <w:proofErr w:type="spellEnd"/>
          </w:p>
        </w:tc>
      </w:tr>
      <w:tr w:rsidR="00C87C9D" w:rsidRPr="00C87C9D" w14:paraId="143540E2" w14:textId="77777777" w:rsidTr="00C87C9D">
        <w:trPr>
          <w:jc w:val="center"/>
        </w:trPr>
        <w:tc>
          <w:tcPr>
            <w:tcW w:w="3805" w:type="dxa"/>
            <w:gridSpan w:val="2"/>
            <w:tcBorders>
              <w:left w:val="single" w:sz="4" w:space="0" w:color="auto"/>
              <w:bottom w:val="single" w:sz="4" w:space="0" w:color="auto"/>
              <w:right w:val="single" w:sz="4" w:space="0" w:color="auto"/>
            </w:tcBorders>
          </w:tcPr>
          <w:p w14:paraId="68999FD1" w14:textId="77777777" w:rsidR="00C87C9D" w:rsidRPr="00C87C9D" w:rsidRDefault="00C87C9D" w:rsidP="00C87C9D">
            <w:pPr>
              <w:pStyle w:val="TAL"/>
              <w:rPr>
                <w:highlight w:val="lightGray"/>
              </w:rPr>
            </w:pPr>
            <w:proofErr w:type="spellStart"/>
            <w:r w:rsidRPr="00C87C9D">
              <w:rPr>
                <w:highlight w:val="lightGray"/>
                <w:lang w:val="en-US"/>
              </w:rPr>
              <w:t>DRX</w:t>
            </w:r>
            <w:proofErr w:type="spellEnd"/>
            <w:r w:rsidRPr="00C87C9D">
              <w:rPr>
                <w:highlight w:val="lightGray"/>
                <w:lang w:val="en-US"/>
              </w:rPr>
              <w:t xml:space="preserve"> Cycle</w:t>
            </w:r>
          </w:p>
        </w:tc>
        <w:tc>
          <w:tcPr>
            <w:tcW w:w="1134" w:type="dxa"/>
            <w:tcBorders>
              <w:left w:val="single" w:sz="4" w:space="0" w:color="auto"/>
              <w:bottom w:val="single" w:sz="4" w:space="0" w:color="auto"/>
              <w:right w:val="single" w:sz="4" w:space="0" w:color="auto"/>
            </w:tcBorders>
          </w:tcPr>
          <w:p w14:paraId="6894F847" w14:textId="77777777" w:rsidR="00C87C9D" w:rsidRPr="00C87C9D" w:rsidRDefault="00C87C9D" w:rsidP="00C87C9D">
            <w:pPr>
              <w:pStyle w:val="TAC"/>
              <w:rPr>
                <w:highlight w:val="lightGray"/>
                <w:lang w:val="en-US"/>
              </w:rPr>
            </w:pPr>
            <w:proofErr w:type="spellStart"/>
            <w:r w:rsidRPr="00C87C9D">
              <w:rPr>
                <w:highlight w:val="lightGray"/>
                <w:lang w:val="en-US"/>
              </w:rPr>
              <w:t>ms</w:t>
            </w:r>
            <w:proofErr w:type="spellEnd"/>
          </w:p>
        </w:tc>
        <w:tc>
          <w:tcPr>
            <w:tcW w:w="4655" w:type="dxa"/>
            <w:gridSpan w:val="5"/>
            <w:tcBorders>
              <w:left w:val="single" w:sz="4" w:space="0" w:color="auto"/>
              <w:bottom w:val="single" w:sz="4" w:space="0" w:color="auto"/>
              <w:right w:val="single" w:sz="4" w:space="0" w:color="auto"/>
            </w:tcBorders>
          </w:tcPr>
          <w:p w14:paraId="3605B674" w14:textId="77777777" w:rsidR="00C87C9D" w:rsidRPr="00C87C9D" w:rsidRDefault="00C87C9D" w:rsidP="00C87C9D">
            <w:pPr>
              <w:pStyle w:val="TAC"/>
              <w:rPr>
                <w:highlight w:val="lightGray"/>
                <w:lang w:val="en-US"/>
              </w:rPr>
            </w:pPr>
            <w:r w:rsidRPr="00C87C9D">
              <w:rPr>
                <w:highlight w:val="lightGray"/>
                <w:lang w:val="en-US"/>
              </w:rPr>
              <w:t>Not Applicable</w:t>
            </w:r>
          </w:p>
        </w:tc>
      </w:tr>
      <w:tr w:rsidR="00C87C9D" w:rsidRPr="00C87C9D" w14:paraId="669D08B7" w14:textId="77777777" w:rsidTr="00C87C9D">
        <w:trPr>
          <w:trHeight w:val="641"/>
          <w:jc w:val="center"/>
        </w:trPr>
        <w:tc>
          <w:tcPr>
            <w:tcW w:w="2065" w:type="dxa"/>
            <w:tcBorders>
              <w:top w:val="single" w:sz="4" w:space="0" w:color="auto"/>
              <w:left w:val="single" w:sz="4" w:space="0" w:color="auto"/>
              <w:right w:val="single" w:sz="4" w:space="0" w:color="auto"/>
            </w:tcBorders>
            <w:hideMark/>
          </w:tcPr>
          <w:p w14:paraId="5A06CF2E" w14:textId="77777777" w:rsidR="00C87C9D" w:rsidRPr="00C87C9D" w:rsidRDefault="00C87C9D" w:rsidP="00C87C9D">
            <w:pPr>
              <w:pStyle w:val="TAL"/>
              <w:rPr>
                <w:highlight w:val="lightGray"/>
                <w:lang w:val="en-US"/>
              </w:rPr>
            </w:pPr>
            <w:proofErr w:type="spellStart"/>
            <w:r w:rsidRPr="00C87C9D">
              <w:rPr>
                <w:highlight w:val="lightGray"/>
                <w:lang w:val="en-US"/>
              </w:rPr>
              <w:t>PDSCH</w:t>
            </w:r>
            <w:proofErr w:type="spellEnd"/>
            <w:r w:rsidRPr="00C87C9D">
              <w:rPr>
                <w:highlight w:val="lightGray"/>
                <w:lang w:val="en-US"/>
              </w:rPr>
              <w:t xml:space="preserve"> Reference measurement channel</w:t>
            </w:r>
          </w:p>
        </w:tc>
        <w:tc>
          <w:tcPr>
            <w:tcW w:w="1740" w:type="dxa"/>
            <w:tcBorders>
              <w:top w:val="single" w:sz="4" w:space="0" w:color="auto"/>
              <w:left w:val="single" w:sz="4" w:space="0" w:color="auto"/>
              <w:right w:val="single" w:sz="4" w:space="0" w:color="auto"/>
            </w:tcBorders>
          </w:tcPr>
          <w:p w14:paraId="5246F093"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06882194"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2F7CED01" w14:textId="77777777" w:rsidR="00C87C9D" w:rsidRPr="00C87C9D" w:rsidRDefault="00C87C9D" w:rsidP="00C87C9D">
            <w:pPr>
              <w:pStyle w:val="TAC"/>
              <w:rPr>
                <w:szCs w:val="18"/>
                <w:highlight w:val="lightGray"/>
                <w:lang w:val="en-US"/>
              </w:rPr>
            </w:pPr>
            <w:r w:rsidRPr="00C87C9D">
              <w:rPr>
                <w:szCs w:val="18"/>
                <w:highlight w:val="lightGray"/>
                <w:lang w:val="en-US"/>
              </w:rPr>
              <w:t xml:space="preserve">SR3.1 </w:t>
            </w:r>
            <w:proofErr w:type="spellStart"/>
            <w:r w:rsidRPr="00C87C9D">
              <w:rPr>
                <w:szCs w:val="18"/>
                <w:highlight w:val="lightGray"/>
                <w:lang w:val="en-US"/>
              </w:rPr>
              <w:t>TDD</w:t>
            </w:r>
            <w:proofErr w:type="spellEnd"/>
          </w:p>
        </w:tc>
      </w:tr>
      <w:tr w:rsidR="00C87C9D" w:rsidRPr="00C87C9D" w14:paraId="58C4FACD" w14:textId="77777777" w:rsidTr="00C87C9D">
        <w:trPr>
          <w:trHeight w:val="641"/>
          <w:jc w:val="center"/>
        </w:trPr>
        <w:tc>
          <w:tcPr>
            <w:tcW w:w="2065" w:type="dxa"/>
            <w:tcBorders>
              <w:top w:val="single" w:sz="4" w:space="0" w:color="auto"/>
              <w:left w:val="single" w:sz="4" w:space="0" w:color="auto"/>
              <w:right w:val="single" w:sz="4" w:space="0" w:color="auto"/>
            </w:tcBorders>
          </w:tcPr>
          <w:p w14:paraId="31644E04" w14:textId="77777777" w:rsidR="00C87C9D" w:rsidRPr="00C87C9D" w:rsidRDefault="00C87C9D" w:rsidP="00C87C9D">
            <w:pPr>
              <w:pStyle w:val="TAL"/>
              <w:rPr>
                <w:highlight w:val="lightGray"/>
                <w:lang w:val="en-US"/>
              </w:rPr>
            </w:pPr>
            <w:proofErr w:type="spellStart"/>
            <w:r w:rsidRPr="00C87C9D">
              <w:rPr>
                <w:rFonts w:cs="v5.0.0"/>
                <w:highlight w:val="lightGray"/>
              </w:rPr>
              <w:t>CORESET</w:t>
            </w:r>
            <w:proofErr w:type="spellEnd"/>
            <w:r w:rsidRPr="00C87C9D">
              <w:rPr>
                <w:rFonts w:cs="v5.0.0"/>
                <w:highlight w:val="lightGray"/>
              </w:rPr>
              <w:t xml:space="preserve"> Reference Channel</w:t>
            </w:r>
          </w:p>
        </w:tc>
        <w:tc>
          <w:tcPr>
            <w:tcW w:w="1740" w:type="dxa"/>
            <w:tcBorders>
              <w:top w:val="single" w:sz="4" w:space="0" w:color="auto"/>
              <w:left w:val="single" w:sz="4" w:space="0" w:color="auto"/>
              <w:right w:val="single" w:sz="4" w:space="0" w:color="auto"/>
            </w:tcBorders>
          </w:tcPr>
          <w:p w14:paraId="7011BAC1" w14:textId="77777777" w:rsidR="00C87C9D" w:rsidRPr="00C87C9D" w:rsidRDefault="00C87C9D" w:rsidP="00C87C9D">
            <w:pPr>
              <w:pStyle w:val="TAL"/>
              <w:rPr>
                <w:highlight w:val="lightGray"/>
                <w:lang w:val="en-US"/>
              </w:rPr>
            </w:pPr>
            <w:proofErr w:type="spellStart"/>
            <w:r w:rsidRPr="00C87C9D">
              <w:rPr>
                <w:highlight w:val="lightGray"/>
                <w:lang w:val="en-US"/>
              </w:rPr>
              <w:t>Config</w:t>
            </w:r>
            <w:proofErr w:type="spellEnd"/>
            <w:r w:rsidRPr="00C87C9D">
              <w:rPr>
                <w:highlight w:val="lightGray"/>
                <w:lang w:val="en-US"/>
              </w:rPr>
              <w:t xml:space="preserve"> 1,2,3</w:t>
            </w:r>
          </w:p>
        </w:tc>
        <w:tc>
          <w:tcPr>
            <w:tcW w:w="1134" w:type="dxa"/>
            <w:tcBorders>
              <w:top w:val="single" w:sz="4" w:space="0" w:color="auto"/>
              <w:left w:val="single" w:sz="4" w:space="0" w:color="auto"/>
              <w:right w:val="single" w:sz="4" w:space="0" w:color="auto"/>
            </w:tcBorders>
          </w:tcPr>
          <w:p w14:paraId="73366D01" w14:textId="77777777" w:rsidR="00C87C9D" w:rsidRPr="00C87C9D" w:rsidRDefault="00C87C9D" w:rsidP="00C87C9D">
            <w:pPr>
              <w:pStyle w:val="TAC"/>
              <w:rPr>
                <w:highlight w:val="lightGray"/>
                <w:lang w:val="en-US"/>
              </w:rPr>
            </w:pPr>
          </w:p>
        </w:tc>
        <w:tc>
          <w:tcPr>
            <w:tcW w:w="4655" w:type="dxa"/>
            <w:gridSpan w:val="5"/>
            <w:tcBorders>
              <w:top w:val="single" w:sz="4" w:space="0" w:color="auto"/>
              <w:left w:val="single" w:sz="4" w:space="0" w:color="auto"/>
              <w:right w:val="single" w:sz="4" w:space="0" w:color="auto"/>
            </w:tcBorders>
          </w:tcPr>
          <w:p w14:paraId="0A00B8FA" w14:textId="77777777" w:rsidR="00C87C9D" w:rsidRPr="00C87C9D" w:rsidRDefault="00C87C9D" w:rsidP="00C87C9D">
            <w:pPr>
              <w:pStyle w:val="TAC"/>
              <w:rPr>
                <w:szCs w:val="18"/>
                <w:highlight w:val="lightGray"/>
                <w:lang w:val="en-US"/>
              </w:rPr>
            </w:pPr>
            <w:r w:rsidRPr="00C87C9D">
              <w:rPr>
                <w:szCs w:val="18"/>
                <w:highlight w:val="lightGray"/>
                <w:lang w:val="en-US"/>
              </w:rPr>
              <w:t xml:space="preserve">CR3.1 </w:t>
            </w:r>
            <w:proofErr w:type="spellStart"/>
            <w:r w:rsidRPr="00C87C9D">
              <w:rPr>
                <w:szCs w:val="18"/>
                <w:highlight w:val="lightGray"/>
                <w:lang w:val="en-US"/>
              </w:rPr>
              <w:t>TDD</w:t>
            </w:r>
            <w:proofErr w:type="spellEnd"/>
          </w:p>
        </w:tc>
      </w:tr>
      <w:tr w:rsidR="00C87C9D" w:rsidRPr="00C87C9D" w14:paraId="55C3A1D8"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7D67C37" w14:textId="77777777" w:rsidR="00C87C9D" w:rsidRPr="00C87C9D" w:rsidRDefault="00C87C9D" w:rsidP="00C87C9D">
            <w:pPr>
              <w:pStyle w:val="TAL"/>
              <w:rPr>
                <w:highlight w:val="lightGray"/>
                <w:lang w:val="da-DK"/>
              </w:rPr>
            </w:pPr>
            <w:r w:rsidRPr="00C87C9D">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A68197B"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26A652CF" w14:textId="77777777" w:rsidR="00C87C9D" w:rsidRPr="00C87C9D" w:rsidRDefault="00C87C9D" w:rsidP="00C87C9D">
            <w:pPr>
              <w:pStyle w:val="TAC"/>
              <w:rPr>
                <w:highlight w:val="lightGray"/>
                <w:lang w:val="en-US"/>
              </w:rPr>
            </w:pPr>
            <w:proofErr w:type="spellStart"/>
            <w:r w:rsidRPr="00C87C9D">
              <w:rPr>
                <w:highlight w:val="lightGray"/>
                <w:lang w:val="en-US"/>
              </w:rPr>
              <w:t>OCNG</w:t>
            </w:r>
            <w:proofErr w:type="spellEnd"/>
            <w:r w:rsidRPr="00C87C9D">
              <w:rPr>
                <w:highlight w:val="lightGray"/>
                <w:lang w:val="en-US"/>
              </w:rPr>
              <w:t xml:space="preserve"> pattern 1</w:t>
            </w:r>
          </w:p>
        </w:tc>
      </w:tr>
      <w:tr w:rsidR="00C87C9D" w:rsidRPr="00C87C9D" w14:paraId="3C15B452" w14:textId="77777777" w:rsidTr="00C87C9D">
        <w:trPr>
          <w:trHeight w:val="60"/>
          <w:jc w:val="center"/>
        </w:trPr>
        <w:tc>
          <w:tcPr>
            <w:tcW w:w="2065" w:type="dxa"/>
            <w:tcBorders>
              <w:top w:val="single" w:sz="4" w:space="0" w:color="auto"/>
              <w:left w:val="single" w:sz="4" w:space="0" w:color="auto"/>
              <w:right w:val="single" w:sz="4" w:space="0" w:color="auto"/>
            </w:tcBorders>
          </w:tcPr>
          <w:p w14:paraId="4D24C2B8" w14:textId="77777777" w:rsidR="00C87C9D" w:rsidRPr="00C87C9D" w:rsidRDefault="00C87C9D" w:rsidP="00C87C9D">
            <w:pPr>
              <w:pStyle w:val="TAL"/>
              <w:rPr>
                <w:highlight w:val="lightGray"/>
                <w:lang w:val="da-DK"/>
              </w:rPr>
            </w:pPr>
            <w:r w:rsidRPr="00C87C9D">
              <w:rPr>
                <w:highlight w:val="lightGray"/>
                <w:lang w:val="da-DK"/>
              </w:rPr>
              <w:t>SSB Configuration</w:t>
            </w:r>
          </w:p>
        </w:tc>
        <w:tc>
          <w:tcPr>
            <w:tcW w:w="1740" w:type="dxa"/>
            <w:tcBorders>
              <w:top w:val="single" w:sz="4" w:space="0" w:color="auto"/>
              <w:left w:val="single" w:sz="4" w:space="0" w:color="auto"/>
              <w:right w:val="single" w:sz="4" w:space="0" w:color="auto"/>
            </w:tcBorders>
          </w:tcPr>
          <w:p w14:paraId="164EF239"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6DAF4554"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7803926F" w14:textId="77777777" w:rsidR="00C87C9D" w:rsidRPr="00C87C9D" w:rsidRDefault="00C87C9D" w:rsidP="00C87C9D">
            <w:pPr>
              <w:pStyle w:val="TAC"/>
              <w:rPr>
                <w:highlight w:val="lightGray"/>
                <w:lang w:val="en-US"/>
              </w:rPr>
            </w:pPr>
            <w:r w:rsidRPr="00C87C9D">
              <w:rPr>
                <w:highlight w:val="lightGray"/>
                <w:lang w:val="en-US"/>
              </w:rPr>
              <w:t>SSB.1 FR2</w:t>
            </w:r>
          </w:p>
        </w:tc>
      </w:tr>
      <w:tr w:rsidR="00C87C9D" w:rsidRPr="00C87C9D" w14:paraId="1774487E" w14:textId="77777777" w:rsidTr="00C87C9D">
        <w:trPr>
          <w:trHeight w:val="60"/>
          <w:jc w:val="center"/>
        </w:trPr>
        <w:tc>
          <w:tcPr>
            <w:tcW w:w="3805" w:type="dxa"/>
            <w:gridSpan w:val="2"/>
            <w:tcBorders>
              <w:top w:val="single" w:sz="4" w:space="0" w:color="auto"/>
              <w:left w:val="single" w:sz="4" w:space="0" w:color="auto"/>
              <w:right w:val="single" w:sz="4" w:space="0" w:color="auto"/>
            </w:tcBorders>
          </w:tcPr>
          <w:p w14:paraId="27B37B57" w14:textId="77777777" w:rsidR="00C87C9D" w:rsidRPr="00C87C9D" w:rsidRDefault="00C87C9D" w:rsidP="00C87C9D">
            <w:pPr>
              <w:pStyle w:val="TAL"/>
              <w:rPr>
                <w:highlight w:val="lightGray"/>
              </w:rPr>
            </w:pPr>
            <w:r w:rsidRPr="00C87C9D">
              <w:rPr>
                <w:rFonts w:hint="eastAsia"/>
                <w:highlight w:val="lightGray"/>
                <w:lang w:val="da-DK" w:eastAsia="zh-CN"/>
              </w:rPr>
              <w:t>SMTC Configuration</w:t>
            </w:r>
          </w:p>
        </w:tc>
        <w:tc>
          <w:tcPr>
            <w:tcW w:w="1134" w:type="dxa"/>
            <w:tcBorders>
              <w:top w:val="single" w:sz="4" w:space="0" w:color="auto"/>
              <w:left w:val="single" w:sz="4" w:space="0" w:color="auto"/>
              <w:right w:val="single" w:sz="4" w:space="0" w:color="auto"/>
            </w:tcBorders>
          </w:tcPr>
          <w:p w14:paraId="2B8F925F" w14:textId="77777777" w:rsidR="00C87C9D" w:rsidRPr="00C87C9D" w:rsidRDefault="00C87C9D" w:rsidP="00C87C9D">
            <w:pPr>
              <w:pStyle w:val="TAC"/>
              <w:rPr>
                <w:highlight w:val="lightGray"/>
                <w:lang w:val="da-DK"/>
              </w:rPr>
            </w:pPr>
          </w:p>
        </w:tc>
        <w:tc>
          <w:tcPr>
            <w:tcW w:w="4655" w:type="dxa"/>
            <w:gridSpan w:val="5"/>
            <w:tcBorders>
              <w:top w:val="single" w:sz="4" w:space="0" w:color="auto"/>
              <w:left w:val="single" w:sz="4" w:space="0" w:color="auto"/>
              <w:right w:val="single" w:sz="4" w:space="0" w:color="auto"/>
            </w:tcBorders>
          </w:tcPr>
          <w:p w14:paraId="3DEF1137" w14:textId="77777777" w:rsidR="00C87C9D" w:rsidRPr="00C87C9D" w:rsidRDefault="00C87C9D" w:rsidP="00C87C9D">
            <w:pPr>
              <w:pStyle w:val="TAC"/>
              <w:rPr>
                <w:highlight w:val="lightGray"/>
                <w:lang w:val="en-US"/>
              </w:rPr>
            </w:pPr>
            <w:r w:rsidRPr="00C87C9D">
              <w:rPr>
                <w:snapToGrid w:val="0"/>
                <w:highlight w:val="lightGray"/>
              </w:rPr>
              <w:t>SMTC.1</w:t>
            </w:r>
          </w:p>
        </w:tc>
      </w:tr>
      <w:tr w:rsidR="00C87C9D" w:rsidRPr="00C87C9D" w14:paraId="6AD8B1D5" w14:textId="77777777" w:rsidTr="00C87C9D">
        <w:trPr>
          <w:trHeight w:val="424"/>
          <w:jc w:val="center"/>
        </w:trPr>
        <w:tc>
          <w:tcPr>
            <w:tcW w:w="2065" w:type="dxa"/>
            <w:tcBorders>
              <w:top w:val="single" w:sz="4" w:space="0" w:color="auto"/>
              <w:left w:val="single" w:sz="4" w:space="0" w:color="auto"/>
              <w:right w:val="single" w:sz="4" w:space="0" w:color="auto"/>
            </w:tcBorders>
          </w:tcPr>
          <w:p w14:paraId="630DD79F" w14:textId="77777777" w:rsidR="00C87C9D" w:rsidRPr="00C87C9D" w:rsidRDefault="00C87C9D" w:rsidP="00C87C9D">
            <w:pPr>
              <w:pStyle w:val="TAL"/>
              <w:rPr>
                <w:highlight w:val="lightGray"/>
                <w:lang w:val="da-DK"/>
              </w:rPr>
            </w:pPr>
            <w:r w:rsidRPr="00C87C9D">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2515E467"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53E7FDA3"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05FA353A" w14:textId="77777777" w:rsidR="00C87C9D" w:rsidRPr="00C87C9D" w:rsidRDefault="00C87C9D" w:rsidP="00C87C9D">
            <w:pPr>
              <w:pStyle w:val="TAC"/>
              <w:rPr>
                <w:highlight w:val="lightGray"/>
                <w:lang w:val="da-DK"/>
              </w:rPr>
            </w:pPr>
            <w:r w:rsidRPr="00C87C9D">
              <w:rPr>
                <w:highlight w:val="lightGray"/>
                <w:lang w:val="da-DK"/>
              </w:rPr>
              <w:t>120 kHz</w:t>
            </w:r>
          </w:p>
        </w:tc>
      </w:tr>
      <w:tr w:rsidR="00C87C9D" w:rsidRPr="00C87C9D" w14:paraId="5AC384AD" w14:textId="77777777" w:rsidTr="00C87C9D">
        <w:trPr>
          <w:trHeight w:val="424"/>
          <w:jc w:val="center"/>
        </w:trPr>
        <w:tc>
          <w:tcPr>
            <w:tcW w:w="2065" w:type="dxa"/>
            <w:tcBorders>
              <w:top w:val="single" w:sz="4" w:space="0" w:color="auto"/>
              <w:left w:val="single" w:sz="4" w:space="0" w:color="auto"/>
              <w:right w:val="single" w:sz="4" w:space="0" w:color="auto"/>
            </w:tcBorders>
          </w:tcPr>
          <w:p w14:paraId="162B2853" w14:textId="77777777" w:rsidR="00C87C9D" w:rsidRPr="00C87C9D" w:rsidRDefault="00C87C9D" w:rsidP="00C87C9D">
            <w:pPr>
              <w:pStyle w:val="TAL"/>
              <w:rPr>
                <w:highlight w:val="lightGray"/>
                <w:lang w:val="da-DK"/>
              </w:rPr>
            </w:pPr>
            <w:r w:rsidRPr="00C87C9D">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0B6BA04" w14:textId="77777777" w:rsidR="00C87C9D" w:rsidRPr="00C87C9D" w:rsidRDefault="00C87C9D" w:rsidP="00C87C9D">
            <w:pPr>
              <w:pStyle w:val="TAL"/>
              <w:rPr>
                <w:highlight w:val="lightGray"/>
                <w:lang w:val="da-DK"/>
              </w:rPr>
            </w:pPr>
            <w:proofErr w:type="spellStart"/>
            <w:r w:rsidRPr="00C87C9D">
              <w:rPr>
                <w:highlight w:val="lightGray"/>
              </w:rPr>
              <w:t>Config</w:t>
            </w:r>
            <w:proofErr w:type="spellEnd"/>
            <w:r w:rsidRPr="00C87C9D">
              <w:rPr>
                <w:highlight w:val="lightGray"/>
              </w:rPr>
              <w:t xml:space="preserve"> 1,2,3</w:t>
            </w:r>
          </w:p>
        </w:tc>
        <w:tc>
          <w:tcPr>
            <w:tcW w:w="1134" w:type="dxa"/>
            <w:tcBorders>
              <w:top w:val="single" w:sz="4" w:space="0" w:color="auto"/>
              <w:left w:val="single" w:sz="4" w:space="0" w:color="auto"/>
              <w:right w:val="single" w:sz="4" w:space="0" w:color="auto"/>
            </w:tcBorders>
          </w:tcPr>
          <w:p w14:paraId="4D0AF854" w14:textId="77777777" w:rsidR="00C87C9D" w:rsidRPr="00C87C9D" w:rsidRDefault="00C87C9D" w:rsidP="00C87C9D">
            <w:pPr>
              <w:pStyle w:val="TAC"/>
              <w:rPr>
                <w:highlight w:val="lightGray"/>
                <w:lang w:val="da-DK"/>
              </w:rPr>
            </w:pPr>
            <w:r w:rsidRPr="00C87C9D">
              <w:rPr>
                <w:highlight w:val="lightGray"/>
                <w:lang w:val="da-DK"/>
              </w:rPr>
              <w:t>kHz</w:t>
            </w:r>
          </w:p>
        </w:tc>
        <w:tc>
          <w:tcPr>
            <w:tcW w:w="4655" w:type="dxa"/>
            <w:gridSpan w:val="5"/>
            <w:tcBorders>
              <w:top w:val="single" w:sz="4" w:space="0" w:color="auto"/>
              <w:left w:val="single" w:sz="4" w:space="0" w:color="auto"/>
              <w:right w:val="single" w:sz="4" w:space="0" w:color="auto"/>
            </w:tcBorders>
          </w:tcPr>
          <w:p w14:paraId="38E5964B" w14:textId="77777777" w:rsidR="00C87C9D" w:rsidRPr="00C87C9D" w:rsidRDefault="00C87C9D" w:rsidP="00C87C9D">
            <w:pPr>
              <w:pStyle w:val="TAC"/>
              <w:rPr>
                <w:highlight w:val="lightGray"/>
                <w:lang w:val="da-DK"/>
              </w:rPr>
            </w:pPr>
            <w:r w:rsidRPr="00C87C9D">
              <w:rPr>
                <w:highlight w:val="lightGray"/>
                <w:lang w:val="da-DK"/>
              </w:rPr>
              <w:t>120 kHz</w:t>
            </w:r>
          </w:p>
        </w:tc>
      </w:tr>
      <w:tr w:rsidR="00C87C9D" w:rsidRPr="00C87C9D" w14:paraId="7D24A1D8" w14:textId="77777777" w:rsidTr="00C87C9D">
        <w:trPr>
          <w:jc w:val="center"/>
        </w:trPr>
        <w:tc>
          <w:tcPr>
            <w:tcW w:w="3805" w:type="dxa"/>
            <w:gridSpan w:val="2"/>
            <w:tcBorders>
              <w:left w:val="single" w:sz="4" w:space="0" w:color="auto"/>
              <w:right w:val="single" w:sz="4" w:space="0" w:color="auto"/>
            </w:tcBorders>
          </w:tcPr>
          <w:p w14:paraId="19C5BAFD" w14:textId="77777777" w:rsidR="00C87C9D" w:rsidRPr="00C87C9D" w:rsidRDefault="00C87C9D" w:rsidP="00C87C9D">
            <w:pPr>
              <w:pStyle w:val="TAL"/>
              <w:rPr>
                <w:highlight w:val="lightGray"/>
              </w:rPr>
            </w:pPr>
            <w:proofErr w:type="spellStart"/>
            <w:r w:rsidRPr="00C87C9D">
              <w:rPr>
                <w:highlight w:val="lightGray"/>
              </w:rPr>
              <w:t>PRACH</w:t>
            </w:r>
            <w:proofErr w:type="spellEnd"/>
            <w:r w:rsidRPr="00C87C9D">
              <w:rPr>
                <w:highlight w:val="lightGray"/>
              </w:rPr>
              <w:t xml:space="preserve"> configuration </w:t>
            </w:r>
          </w:p>
        </w:tc>
        <w:tc>
          <w:tcPr>
            <w:tcW w:w="1134" w:type="dxa"/>
            <w:tcBorders>
              <w:left w:val="single" w:sz="4" w:space="0" w:color="auto"/>
              <w:right w:val="single" w:sz="4" w:space="0" w:color="auto"/>
            </w:tcBorders>
          </w:tcPr>
          <w:p w14:paraId="51A34317"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51B89F" w14:textId="77777777" w:rsidR="00C87C9D" w:rsidRPr="00C87C9D" w:rsidRDefault="00C87C9D" w:rsidP="00C87C9D">
            <w:pPr>
              <w:pStyle w:val="TAC"/>
              <w:rPr>
                <w:highlight w:val="lightGray"/>
                <w:lang w:val="en-US"/>
              </w:rPr>
            </w:pPr>
            <w:r w:rsidRPr="00C87C9D">
              <w:rPr>
                <w:highlight w:val="lightGray"/>
                <w:lang w:eastAsia="zh-CN"/>
              </w:rPr>
              <w:t xml:space="preserve">FR2 </w:t>
            </w:r>
            <w:proofErr w:type="spellStart"/>
            <w:r w:rsidRPr="00C87C9D">
              <w:rPr>
                <w:highlight w:val="lightGray"/>
                <w:lang w:eastAsia="zh-CN"/>
              </w:rPr>
              <w:t>PRACH</w:t>
            </w:r>
            <w:proofErr w:type="spellEnd"/>
            <w:r w:rsidRPr="00C87C9D">
              <w:rPr>
                <w:highlight w:val="lightGray"/>
                <w:lang w:eastAsia="zh-CN"/>
              </w:rPr>
              <w:t xml:space="preserve"> configuration 2</w:t>
            </w:r>
          </w:p>
        </w:tc>
      </w:tr>
      <w:tr w:rsidR="00C87C9D" w:rsidRPr="00C87C9D" w14:paraId="1E49F6EE" w14:textId="77777777" w:rsidTr="00C87C9D">
        <w:trPr>
          <w:jc w:val="center"/>
        </w:trPr>
        <w:tc>
          <w:tcPr>
            <w:tcW w:w="3805" w:type="dxa"/>
            <w:gridSpan w:val="2"/>
            <w:tcBorders>
              <w:left w:val="single" w:sz="4" w:space="0" w:color="auto"/>
              <w:right w:val="single" w:sz="4" w:space="0" w:color="auto"/>
            </w:tcBorders>
          </w:tcPr>
          <w:p w14:paraId="0161E5DE" w14:textId="77777777" w:rsidR="00C87C9D" w:rsidRPr="00C87C9D" w:rsidRDefault="00C87C9D" w:rsidP="00C87C9D">
            <w:pPr>
              <w:pStyle w:val="TAL"/>
              <w:rPr>
                <w:highlight w:val="lightGray"/>
              </w:rPr>
            </w:pPr>
            <w:r w:rsidRPr="00C87C9D">
              <w:rPr>
                <w:highlight w:val="lightGray"/>
              </w:rPr>
              <w:t>TCI configuration</w:t>
            </w:r>
          </w:p>
        </w:tc>
        <w:tc>
          <w:tcPr>
            <w:tcW w:w="1134" w:type="dxa"/>
            <w:tcBorders>
              <w:left w:val="single" w:sz="4" w:space="0" w:color="auto"/>
              <w:right w:val="single" w:sz="4" w:space="0" w:color="auto"/>
            </w:tcBorders>
          </w:tcPr>
          <w:p w14:paraId="23BC15A5"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019723ED" w14:textId="77777777" w:rsidR="00C87C9D" w:rsidRPr="00C87C9D" w:rsidRDefault="00C87C9D" w:rsidP="00C87C9D">
            <w:pPr>
              <w:pStyle w:val="TAC"/>
              <w:rPr>
                <w:highlight w:val="lightGray"/>
                <w:lang w:eastAsia="zh-CN"/>
              </w:rPr>
            </w:pPr>
            <w:r w:rsidRPr="00C87C9D">
              <w:rPr>
                <w:highlight w:val="lightGray"/>
                <w:lang w:eastAsia="zh-CN"/>
              </w:rPr>
              <w:t>CSI-RS.Config.0</w:t>
            </w:r>
          </w:p>
        </w:tc>
      </w:tr>
      <w:tr w:rsidR="00C87C9D" w:rsidRPr="00C87C9D" w14:paraId="70B80249" w14:textId="77777777" w:rsidTr="00C87C9D">
        <w:trPr>
          <w:jc w:val="center"/>
        </w:trPr>
        <w:tc>
          <w:tcPr>
            <w:tcW w:w="2065" w:type="dxa"/>
            <w:tcBorders>
              <w:left w:val="single" w:sz="4" w:space="0" w:color="auto"/>
              <w:bottom w:val="nil"/>
              <w:right w:val="single" w:sz="4" w:space="0" w:color="auto"/>
            </w:tcBorders>
            <w:shd w:val="clear" w:color="auto" w:fill="auto"/>
          </w:tcPr>
          <w:p w14:paraId="1692D0A9" w14:textId="77777777" w:rsidR="00C87C9D" w:rsidRPr="00C87C9D" w:rsidRDefault="00C87C9D" w:rsidP="00C87C9D">
            <w:pPr>
              <w:pStyle w:val="TAL"/>
              <w:rPr>
                <w:highlight w:val="lightGray"/>
                <w:lang w:val="da-DK"/>
              </w:rPr>
            </w:pPr>
            <w:r w:rsidRPr="00C87C9D">
              <w:rPr>
                <w:highlight w:val="lightGray"/>
                <w:lang w:val="da-DK"/>
              </w:rPr>
              <w:t>BWP</w:t>
            </w:r>
          </w:p>
        </w:tc>
        <w:tc>
          <w:tcPr>
            <w:tcW w:w="1740" w:type="dxa"/>
            <w:tcBorders>
              <w:left w:val="single" w:sz="4" w:space="0" w:color="auto"/>
              <w:right w:val="single" w:sz="4" w:space="0" w:color="auto"/>
            </w:tcBorders>
          </w:tcPr>
          <w:p w14:paraId="195B8F9B" w14:textId="77777777" w:rsidR="00C87C9D" w:rsidRPr="00C87C9D" w:rsidRDefault="00C87C9D" w:rsidP="00C87C9D">
            <w:pPr>
              <w:pStyle w:val="TAL"/>
              <w:rPr>
                <w:highlight w:val="lightGray"/>
              </w:rPr>
            </w:pPr>
            <w:r w:rsidRPr="00C87C9D">
              <w:rPr>
                <w:highlight w:val="lightGray"/>
              </w:rPr>
              <w:t>Initial DL BWP</w:t>
            </w:r>
          </w:p>
        </w:tc>
        <w:tc>
          <w:tcPr>
            <w:tcW w:w="1134" w:type="dxa"/>
            <w:tcBorders>
              <w:left w:val="single" w:sz="4" w:space="0" w:color="auto"/>
              <w:right w:val="single" w:sz="4" w:space="0" w:color="auto"/>
            </w:tcBorders>
          </w:tcPr>
          <w:p w14:paraId="68A0E73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D38591" w14:textId="77777777" w:rsidR="00C87C9D" w:rsidRPr="00C87C9D" w:rsidRDefault="00C87C9D" w:rsidP="00C87C9D">
            <w:pPr>
              <w:pStyle w:val="TAC"/>
              <w:rPr>
                <w:highlight w:val="lightGray"/>
                <w:lang w:val="en-US"/>
              </w:rPr>
            </w:pPr>
            <w:r w:rsidRPr="00C87C9D">
              <w:rPr>
                <w:rFonts w:cs="v3.7.0"/>
                <w:highlight w:val="lightGray"/>
              </w:rPr>
              <w:t>DLBWP.0.1</w:t>
            </w:r>
          </w:p>
        </w:tc>
      </w:tr>
      <w:tr w:rsidR="00C87C9D" w:rsidRPr="00C87C9D" w14:paraId="6B31E3ED" w14:textId="77777777" w:rsidTr="00C87C9D">
        <w:trPr>
          <w:jc w:val="center"/>
        </w:trPr>
        <w:tc>
          <w:tcPr>
            <w:tcW w:w="2065" w:type="dxa"/>
            <w:tcBorders>
              <w:top w:val="nil"/>
              <w:left w:val="single" w:sz="4" w:space="0" w:color="auto"/>
              <w:bottom w:val="nil"/>
              <w:right w:val="single" w:sz="4" w:space="0" w:color="auto"/>
            </w:tcBorders>
            <w:shd w:val="clear" w:color="auto" w:fill="auto"/>
          </w:tcPr>
          <w:p w14:paraId="5E3C990A"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55C7EB79" w14:textId="77777777" w:rsidR="00C87C9D" w:rsidRPr="00C87C9D" w:rsidRDefault="00C87C9D" w:rsidP="00C87C9D">
            <w:pPr>
              <w:pStyle w:val="TAL"/>
              <w:rPr>
                <w:highlight w:val="lightGray"/>
              </w:rPr>
            </w:pPr>
            <w:r w:rsidRPr="00C87C9D">
              <w:rPr>
                <w:highlight w:val="lightGray"/>
              </w:rPr>
              <w:t>Dedicated DL BWP</w:t>
            </w:r>
          </w:p>
        </w:tc>
        <w:tc>
          <w:tcPr>
            <w:tcW w:w="1134" w:type="dxa"/>
            <w:tcBorders>
              <w:left w:val="single" w:sz="4" w:space="0" w:color="auto"/>
              <w:right w:val="single" w:sz="4" w:space="0" w:color="auto"/>
            </w:tcBorders>
          </w:tcPr>
          <w:p w14:paraId="71A16ECD"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59249340" w14:textId="77777777" w:rsidR="00C87C9D" w:rsidRPr="00C87C9D" w:rsidRDefault="00C87C9D" w:rsidP="00C87C9D">
            <w:pPr>
              <w:pStyle w:val="TAC"/>
              <w:rPr>
                <w:highlight w:val="lightGray"/>
                <w:lang w:val="en-US"/>
              </w:rPr>
            </w:pPr>
            <w:r w:rsidRPr="00C87C9D">
              <w:rPr>
                <w:rFonts w:cs="v3.7.0"/>
                <w:highlight w:val="lightGray"/>
              </w:rPr>
              <w:t>DLBWP.1.3</w:t>
            </w:r>
          </w:p>
        </w:tc>
      </w:tr>
      <w:tr w:rsidR="00C87C9D" w:rsidRPr="00C87C9D" w14:paraId="09379B69" w14:textId="77777777" w:rsidTr="00C87C9D">
        <w:trPr>
          <w:jc w:val="center"/>
        </w:trPr>
        <w:tc>
          <w:tcPr>
            <w:tcW w:w="2065" w:type="dxa"/>
            <w:tcBorders>
              <w:top w:val="nil"/>
              <w:left w:val="single" w:sz="4" w:space="0" w:color="auto"/>
              <w:bottom w:val="nil"/>
              <w:right w:val="single" w:sz="4" w:space="0" w:color="auto"/>
            </w:tcBorders>
            <w:shd w:val="clear" w:color="auto" w:fill="auto"/>
          </w:tcPr>
          <w:p w14:paraId="7401E797"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081E8CA9" w14:textId="77777777" w:rsidR="00C87C9D" w:rsidRPr="00C87C9D" w:rsidRDefault="00C87C9D" w:rsidP="00C87C9D">
            <w:pPr>
              <w:pStyle w:val="TAL"/>
              <w:rPr>
                <w:highlight w:val="lightGray"/>
              </w:rPr>
            </w:pPr>
            <w:r w:rsidRPr="00C87C9D">
              <w:rPr>
                <w:highlight w:val="lightGray"/>
              </w:rPr>
              <w:t>Initial UL BWP</w:t>
            </w:r>
          </w:p>
        </w:tc>
        <w:tc>
          <w:tcPr>
            <w:tcW w:w="1134" w:type="dxa"/>
            <w:tcBorders>
              <w:left w:val="single" w:sz="4" w:space="0" w:color="auto"/>
              <w:right w:val="single" w:sz="4" w:space="0" w:color="auto"/>
            </w:tcBorders>
          </w:tcPr>
          <w:p w14:paraId="1706EC2A" w14:textId="77777777" w:rsidR="00C87C9D" w:rsidRPr="00C87C9D" w:rsidRDefault="00C87C9D" w:rsidP="00C87C9D">
            <w:pPr>
              <w:pStyle w:val="TAC"/>
              <w:rPr>
                <w:highlight w:val="lightGray"/>
                <w:lang w:val="da-DK"/>
              </w:rPr>
            </w:pPr>
          </w:p>
        </w:tc>
        <w:tc>
          <w:tcPr>
            <w:tcW w:w="4655" w:type="dxa"/>
            <w:gridSpan w:val="5"/>
            <w:tcBorders>
              <w:left w:val="single" w:sz="4" w:space="0" w:color="auto"/>
              <w:right w:val="single" w:sz="4" w:space="0" w:color="auto"/>
            </w:tcBorders>
          </w:tcPr>
          <w:p w14:paraId="7F9EC6A5" w14:textId="77777777" w:rsidR="00C87C9D" w:rsidRPr="00C87C9D" w:rsidRDefault="00C87C9D" w:rsidP="00C87C9D">
            <w:pPr>
              <w:pStyle w:val="TAC"/>
              <w:rPr>
                <w:highlight w:val="lightGray"/>
                <w:lang w:val="en-US"/>
              </w:rPr>
            </w:pPr>
            <w:r w:rsidRPr="00C87C9D">
              <w:rPr>
                <w:rFonts w:cs="v3.7.0"/>
                <w:highlight w:val="lightGray"/>
              </w:rPr>
              <w:t>ULBWP.0.1</w:t>
            </w:r>
          </w:p>
        </w:tc>
      </w:tr>
      <w:tr w:rsidR="00C87C9D" w:rsidRPr="00C87C9D" w14:paraId="663C3488" w14:textId="77777777" w:rsidTr="00C87C9D">
        <w:trPr>
          <w:jc w:val="center"/>
        </w:trPr>
        <w:tc>
          <w:tcPr>
            <w:tcW w:w="2065" w:type="dxa"/>
            <w:tcBorders>
              <w:top w:val="nil"/>
              <w:left w:val="single" w:sz="4" w:space="0" w:color="auto"/>
              <w:right w:val="single" w:sz="4" w:space="0" w:color="auto"/>
            </w:tcBorders>
            <w:shd w:val="clear" w:color="auto" w:fill="auto"/>
          </w:tcPr>
          <w:p w14:paraId="3551BB2D" w14:textId="77777777" w:rsidR="00C87C9D" w:rsidRPr="00C87C9D" w:rsidRDefault="00C87C9D" w:rsidP="00C87C9D">
            <w:pPr>
              <w:pStyle w:val="TAL"/>
              <w:rPr>
                <w:highlight w:val="lightGray"/>
                <w:lang w:val="da-DK"/>
              </w:rPr>
            </w:pPr>
          </w:p>
        </w:tc>
        <w:tc>
          <w:tcPr>
            <w:tcW w:w="1740" w:type="dxa"/>
            <w:tcBorders>
              <w:left w:val="single" w:sz="4" w:space="0" w:color="auto"/>
              <w:right w:val="single" w:sz="4" w:space="0" w:color="auto"/>
            </w:tcBorders>
          </w:tcPr>
          <w:p w14:paraId="1B867163" w14:textId="77777777" w:rsidR="00C87C9D" w:rsidRPr="00C87C9D" w:rsidRDefault="00C87C9D" w:rsidP="00C87C9D">
            <w:pPr>
              <w:pStyle w:val="TAL"/>
              <w:rPr>
                <w:highlight w:val="lightGray"/>
              </w:rPr>
            </w:pPr>
            <w:r w:rsidRPr="00C87C9D">
              <w:rPr>
                <w:highlight w:val="lightGray"/>
              </w:rPr>
              <w:t>Dedicated UL BWP</w:t>
            </w:r>
          </w:p>
        </w:tc>
        <w:tc>
          <w:tcPr>
            <w:tcW w:w="1134" w:type="dxa"/>
            <w:tcBorders>
              <w:left w:val="single" w:sz="4" w:space="0" w:color="auto"/>
              <w:bottom w:val="single" w:sz="4" w:space="0" w:color="auto"/>
              <w:right w:val="single" w:sz="4" w:space="0" w:color="auto"/>
            </w:tcBorders>
          </w:tcPr>
          <w:p w14:paraId="0FB893BF" w14:textId="77777777" w:rsidR="00C87C9D" w:rsidRPr="00C87C9D" w:rsidRDefault="00C87C9D" w:rsidP="00C87C9D">
            <w:pPr>
              <w:pStyle w:val="TAC"/>
              <w:rPr>
                <w:highlight w:val="lightGray"/>
                <w:lang w:val="da-DK"/>
              </w:rPr>
            </w:pPr>
          </w:p>
        </w:tc>
        <w:tc>
          <w:tcPr>
            <w:tcW w:w="4655" w:type="dxa"/>
            <w:gridSpan w:val="5"/>
            <w:tcBorders>
              <w:left w:val="single" w:sz="4" w:space="0" w:color="auto"/>
              <w:bottom w:val="single" w:sz="4" w:space="0" w:color="auto"/>
              <w:right w:val="single" w:sz="4" w:space="0" w:color="auto"/>
            </w:tcBorders>
          </w:tcPr>
          <w:p w14:paraId="3708C361" w14:textId="77777777" w:rsidR="00C87C9D" w:rsidRPr="00C87C9D" w:rsidRDefault="00C87C9D" w:rsidP="00C87C9D">
            <w:pPr>
              <w:pStyle w:val="TAC"/>
              <w:rPr>
                <w:highlight w:val="lightGray"/>
                <w:lang w:val="en-US"/>
              </w:rPr>
            </w:pPr>
            <w:r w:rsidRPr="00C87C9D">
              <w:rPr>
                <w:rFonts w:cs="v3.7.0"/>
                <w:highlight w:val="lightGray"/>
              </w:rPr>
              <w:t>ULBWP.1.3</w:t>
            </w:r>
          </w:p>
        </w:tc>
      </w:tr>
      <w:tr w:rsidR="00C87C9D" w:rsidRPr="00C87C9D" w14:paraId="14DF83B9"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B82C82"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A904EAA" w14:textId="77777777" w:rsidR="00C87C9D" w:rsidRPr="00C87C9D" w:rsidRDefault="00C87C9D" w:rsidP="00C87C9D">
            <w:pPr>
              <w:pStyle w:val="TAC"/>
              <w:rPr>
                <w:highlight w:val="lightGray"/>
                <w:lang w:val="en-US"/>
              </w:rPr>
            </w:pPr>
            <w:r w:rsidRPr="00C87C9D">
              <w:rPr>
                <w:highlight w:val="lightGray"/>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D26CEFD" w14:textId="77777777" w:rsidR="00C87C9D" w:rsidRPr="00C87C9D" w:rsidRDefault="00C87C9D" w:rsidP="00C87C9D">
            <w:pPr>
              <w:pStyle w:val="TAC"/>
              <w:rPr>
                <w:highlight w:val="lightGray"/>
                <w:lang w:val="en-US"/>
              </w:rPr>
            </w:pPr>
            <w:r w:rsidRPr="00C87C9D">
              <w:rPr>
                <w:highlight w:val="lightGray"/>
                <w:lang w:eastAsia="ja-JP"/>
              </w:rPr>
              <w:t>0</w:t>
            </w:r>
          </w:p>
        </w:tc>
      </w:tr>
      <w:tr w:rsidR="00C87C9D" w:rsidRPr="00C87C9D" w14:paraId="1D05BDF7"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DCD1271"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F4968C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5E4520BC" w14:textId="77777777" w:rsidR="00C87C9D" w:rsidRPr="00C87C9D" w:rsidRDefault="00C87C9D" w:rsidP="00C87C9D">
            <w:pPr>
              <w:pStyle w:val="TAC"/>
              <w:rPr>
                <w:highlight w:val="lightGray"/>
                <w:lang w:val="en-US"/>
              </w:rPr>
            </w:pPr>
          </w:p>
        </w:tc>
      </w:tr>
      <w:tr w:rsidR="00C87C9D" w:rsidRPr="00C87C9D" w14:paraId="71749BFF"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55754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PBCH</w:t>
            </w:r>
            <w:proofErr w:type="spellEnd"/>
            <w:r w:rsidRPr="00C87C9D">
              <w:rPr>
                <w:highlight w:val="lightGray"/>
                <w:lang w:eastAsia="ja-JP"/>
              </w:rPr>
              <w:t xml:space="preserve"> to </w:t>
            </w:r>
            <w:proofErr w:type="spellStart"/>
            <w:r w:rsidRPr="00C87C9D">
              <w:rPr>
                <w:highlight w:val="lightGray"/>
                <w:lang w:eastAsia="ja-JP"/>
              </w:rPr>
              <w:t>PBCH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9805E95"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7CB972C3" w14:textId="77777777" w:rsidR="00C87C9D" w:rsidRPr="00C87C9D" w:rsidRDefault="00C87C9D" w:rsidP="00C87C9D">
            <w:pPr>
              <w:pStyle w:val="TAC"/>
              <w:rPr>
                <w:highlight w:val="lightGray"/>
                <w:lang w:val="en-US"/>
              </w:rPr>
            </w:pPr>
          </w:p>
        </w:tc>
      </w:tr>
      <w:tr w:rsidR="00C87C9D" w:rsidRPr="00C87C9D" w14:paraId="1F8A7D17"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1917AE7"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524ADBB"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4B29D984" w14:textId="77777777" w:rsidR="00C87C9D" w:rsidRPr="00C87C9D" w:rsidRDefault="00C87C9D" w:rsidP="00C87C9D">
            <w:pPr>
              <w:pStyle w:val="TAC"/>
              <w:rPr>
                <w:highlight w:val="lightGray"/>
                <w:lang w:val="en-US"/>
              </w:rPr>
            </w:pPr>
          </w:p>
        </w:tc>
      </w:tr>
      <w:tr w:rsidR="00C87C9D" w:rsidRPr="00C87C9D" w14:paraId="09D1A26D"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EED908F"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PDCCH</w:t>
            </w:r>
            <w:proofErr w:type="spellEnd"/>
            <w:r w:rsidRPr="00C87C9D">
              <w:rPr>
                <w:highlight w:val="lightGray"/>
                <w:lang w:eastAsia="ja-JP"/>
              </w:rPr>
              <w:t xml:space="preserve"> to </w:t>
            </w:r>
            <w:proofErr w:type="spellStart"/>
            <w:r w:rsidRPr="00C87C9D">
              <w:rPr>
                <w:highlight w:val="lightGray"/>
                <w:lang w:eastAsia="ja-JP"/>
              </w:rPr>
              <w:t>PDCCH</w:t>
            </w:r>
            <w:proofErr w:type="spellEnd"/>
            <w:r w:rsidRPr="00C87C9D">
              <w:rPr>
                <w:highlight w:val="lightGray"/>
                <w:lang w:eastAsia="ja-JP"/>
              </w:rPr>
              <w:t xml:space="preserve"> </w:t>
            </w:r>
            <w:proofErr w:type="spellStart"/>
            <w:r w:rsidRPr="00C87C9D">
              <w:rPr>
                <w:highlight w:val="lightGray"/>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ACF701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230B7699" w14:textId="77777777" w:rsidR="00C87C9D" w:rsidRPr="00C87C9D" w:rsidRDefault="00C87C9D" w:rsidP="00C87C9D">
            <w:pPr>
              <w:pStyle w:val="TAC"/>
              <w:rPr>
                <w:highlight w:val="lightGray"/>
                <w:lang w:val="en-US"/>
              </w:rPr>
            </w:pPr>
          </w:p>
        </w:tc>
      </w:tr>
      <w:tr w:rsidR="00C87C9D" w:rsidRPr="00C87C9D" w14:paraId="7869291B"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A50F71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F239F0C"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34994E9A" w14:textId="77777777" w:rsidR="00C87C9D" w:rsidRPr="00C87C9D" w:rsidRDefault="00C87C9D" w:rsidP="00C87C9D">
            <w:pPr>
              <w:pStyle w:val="TAC"/>
              <w:rPr>
                <w:highlight w:val="lightGray"/>
                <w:lang w:val="en-US"/>
              </w:rPr>
            </w:pPr>
          </w:p>
        </w:tc>
      </w:tr>
      <w:tr w:rsidR="00C87C9D" w:rsidRPr="00C87C9D" w14:paraId="230EB916"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5AF5BA"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PDSCH</w:t>
            </w:r>
            <w:proofErr w:type="spellEnd"/>
            <w:r w:rsidRPr="00C87C9D">
              <w:rPr>
                <w:highlight w:val="lightGray"/>
                <w:lang w:eastAsia="ja-JP"/>
              </w:rPr>
              <w:t xml:space="preserve"> to </w:t>
            </w:r>
            <w:proofErr w:type="spellStart"/>
            <w:r w:rsidRPr="00C87C9D">
              <w:rPr>
                <w:highlight w:val="lightGray"/>
                <w:lang w:eastAsia="ja-JP"/>
              </w:rPr>
              <w:t>PDSCH</w:t>
            </w:r>
            <w:proofErr w:type="spellEnd"/>
            <w:r w:rsidRPr="00C87C9D">
              <w:rPr>
                <w:highlight w:val="lightGray"/>
                <w:lang w:eastAsia="ja-JP"/>
              </w:rPr>
              <w:t xml:space="preserve"> </w:t>
            </w:r>
          </w:p>
        </w:tc>
        <w:tc>
          <w:tcPr>
            <w:tcW w:w="1134" w:type="dxa"/>
            <w:tcBorders>
              <w:top w:val="nil"/>
              <w:left w:val="single" w:sz="4" w:space="0" w:color="auto"/>
              <w:bottom w:val="nil"/>
              <w:right w:val="single" w:sz="4" w:space="0" w:color="auto"/>
            </w:tcBorders>
            <w:shd w:val="clear" w:color="auto" w:fill="auto"/>
          </w:tcPr>
          <w:p w14:paraId="3D91E9C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21C1CE29" w14:textId="77777777" w:rsidR="00C87C9D" w:rsidRPr="00C87C9D" w:rsidRDefault="00C87C9D" w:rsidP="00C87C9D">
            <w:pPr>
              <w:pStyle w:val="TAC"/>
              <w:rPr>
                <w:highlight w:val="lightGray"/>
                <w:lang w:val="en-US"/>
              </w:rPr>
            </w:pPr>
          </w:p>
        </w:tc>
      </w:tr>
      <w:tr w:rsidR="00C87C9D" w:rsidRPr="00C87C9D" w14:paraId="3EB13106"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6DF51B2"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14:paraId="404DBED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nil"/>
              <w:right w:val="single" w:sz="4" w:space="0" w:color="auto"/>
            </w:tcBorders>
            <w:shd w:val="clear" w:color="auto" w:fill="auto"/>
          </w:tcPr>
          <w:p w14:paraId="019EA875" w14:textId="77777777" w:rsidR="00C87C9D" w:rsidRPr="00C87C9D" w:rsidRDefault="00C87C9D" w:rsidP="00C87C9D">
            <w:pPr>
              <w:pStyle w:val="TAC"/>
              <w:rPr>
                <w:highlight w:val="lightGray"/>
                <w:lang w:val="en-US"/>
              </w:rPr>
            </w:pPr>
          </w:p>
        </w:tc>
      </w:tr>
      <w:tr w:rsidR="00C87C9D" w:rsidRPr="00C87C9D" w14:paraId="01673C89"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B28694" w14:textId="77777777" w:rsidR="00C87C9D" w:rsidRPr="00C87C9D" w:rsidRDefault="00C87C9D" w:rsidP="00C87C9D">
            <w:pPr>
              <w:pStyle w:val="TAL"/>
              <w:rPr>
                <w:highlight w:val="lightGray"/>
                <w:lang w:val="en-US"/>
              </w:rPr>
            </w:pPr>
            <w:proofErr w:type="spellStart"/>
            <w:r w:rsidRPr="00C87C9D">
              <w:rPr>
                <w:highlight w:val="lightGray"/>
                <w:lang w:eastAsia="ja-JP"/>
              </w:rPr>
              <w:t>EPRE</w:t>
            </w:r>
            <w:proofErr w:type="spellEnd"/>
            <w:r w:rsidRPr="00C87C9D">
              <w:rPr>
                <w:highlight w:val="lightGray"/>
                <w:lang w:eastAsia="ja-JP"/>
              </w:rPr>
              <w:t xml:space="preserve"> ratio of </w:t>
            </w:r>
            <w:proofErr w:type="spellStart"/>
            <w:r w:rsidRPr="00C87C9D">
              <w:rPr>
                <w:highlight w:val="lightGray"/>
                <w:lang w:eastAsia="ja-JP"/>
              </w:rPr>
              <w:t>OCNG</w:t>
            </w:r>
            <w:proofErr w:type="spellEnd"/>
            <w:r w:rsidRPr="00C87C9D">
              <w:rPr>
                <w:highlight w:val="lightGray"/>
                <w:lang w:eastAsia="ja-JP"/>
              </w:rPr>
              <w:t xml:space="preserve"> to </w:t>
            </w:r>
            <w:proofErr w:type="spellStart"/>
            <w:r w:rsidRPr="00C87C9D">
              <w:rPr>
                <w:highlight w:val="lightGray"/>
                <w:lang w:eastAsia="ja-JP"/>
              </w:rPr>
              <w:t>OCNG</w:t>
            </w:r>
            <w:proofErr w:type="spellEnd"/>
            <w:r w:rsidRPr="00C87C9D">
              <w:rPr>
                <w:highlight w:val="lightGray"/>
                <w:lang w:eastAsia="ja-JP"/>
              </w:rPr>
              <w:t xml:space="preserve"> </w:t>
            </w:r>
            <w:proofErr w:type="spellStart"/>
            <w:r w:rsidRPr="00C87C9D">
              <w:rPr>
                <w:highlight w:val="lightGray"/>
                <w:lang w:eastAsia="ja-JP"/>
              </w:rPr>
              <w:t>DMRS</w:t>
            </w:r>
            <w:proofErr w:type="spellEnd"/>
            <w:r w:rsidRPr="00C87C9D">
              <w:rPr>
                <w:highlight w:val="lightGray"/>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11E1A114" w14:textId="77777777" w:rsidR="00C87C9D" w:rsidRPr="00C87C9D" w:rsidRDefault="00C87C9D" w:rsidP="00C87C9D">
            <w:pPr>
              <w:pStyle w:val="TAC"/>
              <w:rPr>
                <w:highlight w:val="lightGray"/>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7ED306B" w14:textId="77777777" w:rsidR="00C87C9D" w:rsidRPr="00C87C9D" w:rsidRDefault="00C87C9D" w:rsidP="00C87C9D">
            <w:pPr>
              <w:pStyle w:val="TAC"/>
              <w:rPr>
                <w:highlight w:val="lightGray"/>
                <w:lang w:val="en-US"/>
              </w:rPr>
            </w:pPr>
          </w:p>
        </w:tc>
      </w:tr>
      <w:tr w:rsidR="00C87C9D" w:rsidRPr="00C87C9D" w14:paraId="6BC9B8B0" w14:textId="77777777" w:rsidTr="00C87C9D">
        <w:trPr>
          <w:jc w:val="center"/>
        </w:trPr>
        <w:tc>
          <w:tcPr>
            <w:tcW w:w="3805" w:type="dxa"/>
            <w:gridSpan w:val="2"/>
            <w:tcBorders>
              <w:top w:val="single" w:sz="4" w:space="0" w:color="auto"/>
              <w:left w:val="single" w:sz="4" w:space="0" w:color="auto"/>
              <w:right w:val="single" w:sz="4" w:space="0" w:color="auto"/>
            </w:tcBorders>
          </w:tcPr>
          <w:p w14:paraId="708A0811"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30269889">
                <v:shape id="_x0000_i1030" type="#_x0000_t75" style="width:16.85pt;height:16.35pt" o:ole="" fillcolor="window">
                  <v:imagedata r:id="rId9" o:title=""/>
                </v:shape>
                <o:OLEObject Type="Embed" ProgID="Equation.3" ShapeID="_x0000_i1030" DrawAspect="Content" ObjectID="_1707287243" r:id="rId17"/>
              </w:object>
            </w:r>
            <w:r w:rsidRPr="00C87C9D">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7A646C22"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/15kHz</w:t>
            </w:r>
          </w:p>
        </w:tc>
        <w:tc>
          <w:tcPr>
            <w:tcW w:w="931" w:type="dxa"/>
            <w:tcBorders>
              <w:top w:val="single" w:sz="4" w:space="0" w:color="auto"/>
              <w:left w:val="single" w:sz="4" w:space="0" w:color="auto"/>
              <w:right w:val="single" w:sz="4" w:space="0" w:color="auto"/>
            </w:tcBorders>
          </w:tcPr>
          <w:p w14:paraId="799558BF"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717A9616"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06DCD031"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602BA790" w14:textId="77777777" w:rsidR="00C87C9D" w:rsidRPr="00C87C9D" w:rsidRDefault="00C87C9D" w:rsidP="00C87C9D">
            <w:pPr>
              <w:pStyle w:val="TAC"/>
              <w:rPr>
                <w:highlight w:val="lightGray"/>
                <w:lang w:val="en-US"/>
              </w:rPr>
            </w:pPr>
            <w:r w:rsidRPr="00C87C9D">
              <w:rPr>
                <w:highlight w:val="lightGray"/>
              </w:rPr>
              <w:t>-104.7</w:t>
            </w:r>
          </w:p>
        </w:tc>
        <w:tc>
          <w:tcPr>
            <w:tcW w:w="931" w:type="dxa"/>
            <w:tcBorders>
              <w:top w:val="single" w:sz="4" w:space="0" w:color="auto"/>
              <w:left w:val="single" w:sz="4" w:space="0" w:color="auto"/>
              <w:right w:val="single" w:sz="4" w:space="0" w:color="auto"/>
            </w:tcBorders>
          </w:tcPr>
          <w:p w14:paraId="05C82F42" w14:textId="77777777" w:rsidR="00C87C9D" w:rsidRPr="00C87C9D" w:rsidRDefault="00C87C9D" w:rsidP="00C87C9D">
            <w:pPr>
              <w:pStyle w:val="TAC"/>
              <w:rPr>
                <w:highlight w:val="lightGray"/>
                <w:lang w:val="en-US"/>
              </w:rPr>
            </w:pPr>
            <w:r w:rsidRPr="00C87C9D">
              <w:rPr>
                <w:highlight w:val="lightGray"/>
              </w:rPr>
              <w:t>-104.7</w:t>
            </w:r>
          </w:p>
        </w:tc>
      </w:tr>
      <w:tr w:rsidR="00C87C9D" w:rsidRPr="00C87C9D" w14:paraId="42F764F7" w14:textId="77777777" w:rsidTr="00C87C9D">
        <w:trPr>
          <w:trHeight w:val="424"/>
          <w:jc w:val="center"/>
        </w:trPr>
        <w:tc>
          <w:tcPr>
            <w:tcW w:w="3805" w:type="dxa"/>
            <w:gridSpan w:val="2"/>
            <w:tcBorders>
              <w:top w:val="single" w:sz="4" w:space="0" w:color="auto"/>
              <w:left w:val="single" w:sz="4" w:space="0" w:color="auto"/>
              <w:right w:val="single" w:sz="4" w:space="0" w:color="auto"/>
            </w:tcBorders>
          </w:tcPr>
          <w:p w14:paraId="34BF1D3E" w14:textId="77777777" w:rsidR="00C87C9D" w:rsidRPr="00C87C9D" w:rsidRDefault="00C87C9D" w:rsidP="00C87C9D">
            <w:pPr>
              <w:pStyle w:val="TAL"/>
              <w:rPr>
                <w:highlight w:val="lightGray"/>
                <w:lang w:val="en-US"/>
              </w:rPr>
            </w:pPr>
            <w:r w:rsidRPr="00C87C9D">
              <w:rPr>
                <w:position w:val="-12"/>
                <w:highlight w:val="lightGray"/>
                <w:lang w:val="en-US"/>
              </w:rPr>
              <w:object w:dxaOrig="405" w:dyaOrig="345" w14:anchorId="53B69C9B">
                <v:shape id="_x0000_i1031" type="#_x0000_t75" style="width:16.85pt;height:16.35pt" o:ole="" fillcolor="window">
                  <v:imagedata r:id="rId9" o:title=""/>
                </v:shape>
                <o:OLEObject Type="Embed" ProgID="Equation.3" ShapeID="_x0000_i1031" DrawAspect="Content" ObjectID="_1707287244" r:id="rId18"/>
              </w:object>
            </w:r>
            <w:r w:rsidRPr="00C87C9D">
              <w:rPr>
                <w:highlight w:val="lightGray"/>
                <w:vertAlign w:val="superscript"/>
                <w:lang w:val="en-US"/>
              </w:rPr>
              <w:t>Note2</w:t>
            </w:r>
          </w:p>
        </w:tc>
        <w:tc>
          <w:tcPr>
            <w:tcW w:w="1134" w:type="dxa"/>
            <w:tcBorders>
              <w:top w:val="single" w:sz="4" w:space="0" w:color="auto"/>
              <w:left w:val="single" w:sz="4" w:space="0" w:color="auto"/>
              <w:right w:val="single" w:sz="4" w:space="0" w:color="auto"/>
            </w:tcBorders>
          </w:tcPr>
          <w:p w14:paraId="22D19D2E"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roofErr w:type="spellStart"/>
            <w:r w:rsidRPr="00C87C9D">
              <w:rPr>
                <w:highlight w:val="lightGray"/>
                <w:lang w:val="en-US"/>
              </w:rPr>
              <w:t>SCS</w:t>
            </w:r>
            <w:proofErr w:type="spellEnd"/>
          </w:p>
        </w:tc>
        <w:tc>
          <w:tcPr>
            <w:tcW w:w="931" w:type="dxa"/>
            <w:tcBorders>
              <w:top w:val="single" w:sz="4" w:space="0" w:color="auto"/>
              <w:left w:val="single" w:sz="4" w:space="0" w:color="auto"/>
              <w:right w:val="single" w:sz="4" w:space="0" w:color="auto"/>
            </w:tcBorders>
          </w:tcPr>
          <w:p w14:paraId="5E87B664"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176CFB83"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4AF99A9E"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64AD8AEB" w14:textId="77777777" w:rsidR="00C87C9D" w:rsidRPr="00C87C9D" w:rsidRDefault="00C87C9D" w:rsidP="00C87C9D">
            <w:pPr>
              <w:pStyle w:val="TAC"/>
              <w:rPr>
                <w:highlight w:val="lightGray"/>
                <w:lang w:val="en-US"/>
              </w:rPr>
            </w:pPr>
            <w:r w:rsidRPr="00C87C9D">
              <w:rPr>
                <w:highlight w:val="lightGray"/>
              </w:rPr>
              <w:t>-95.7</w:t>
            </w:r>
          </w:p>
        </w:tc>
        <w:tc>
          <w:tcPr>
            <w:tcW w:w="931" w:type="dxa"/>
            <w:tcBorders>
              <w:top w:val="single" w:sz="4" w:space="0" w:color="auto"/>
              <w:left w:val="single" w:sz="4" w:space="0" w:color="auto"/>
              <w:right w:val="single" w:sz="4" w:space="0" w:color="auto"/>
            </w:tcBorders>
          </w:tcPr>
          <w:p w14:paraId="70B74C4F" w14:textId="77777777" w:rsidR="00C87C9D" w:rsidRPr="00C87C9D" w:rsidRDefault="00C87C9D" w:rsidP="00C87C9D">
            <w:pPr>
              <w:pStyle w:val="TAC"/>
              <w:rPr>
                <w:highlight w:val="lightGray"/>
                <w:lang w:val="en-US"/>
              </w:rPr>
            </w:pPr>
            <w:r w:rsidRPr="00C87C9D">
              <w:rPr>
                <w:highlight w:val="lightGray"/>
              </w:rPr>
              <w:t>-95.7</w:t>
            </w:r>
          </w:p>
        </w:tc>
      </w:tr>
      <w:tr w:rsidR="00C87C9D" w:rsidRPr="00C87C9D" w14:paraId="577CA63A"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7E931B9" w14:textId="77777777" w:rsidR="00C87C9D" w:rsidRPr="00C87C9D" w:rsidRDefault="00C87C9D" w:rsidP="00C87C9D">
            <w:pPr>
              <w:pStyle w:val="TAL"/>
              <w:rPr>
                <w:i/>
                <w:highlight w:val="lightGray"/>
                <w:lang w:val="en-US"/>
              </w:rPr>
            </w:pPr>
            <w:r w:rsidRPr="00C87C9D">
              <w:rPr>
                <w:i/>
                <w:position w:val="-12"/>
                <w:highlight w:val="lightGray"/>
                <w:lang w:val="en-US"/>
              </w:rPr>
              <w:object w:dxaOrig="615" w:dyaOrig="390" w14:anchorId="1FA2C22C">
                <v:shape id="_x0000_i1032" type="#_x0000_t75" style="width:29.9pt;height:16.35pt" o:ole="" fillcolor="window">
                  <v:imagedata r:id="rId12" o:title=""/>
                </v:shape>
                <o:OLEObject Type="Embed" ProgID="Equation.3" ShapeID="_x0000_i1032" DrawAspect="Content" ObjectID="_1707287245" r:id="rId19"/>
              </w:object>
            </w:r>
          </w:p>
        </w:tc>
        <w:tc>
          <w:tcPr>
            <w:tcW w:w="1134" w:type="dxa"/>
            <w:tcBorders>
              <w:top w:val="single" w:sz="4" w:space="0" w:color="auto"/>
              <w:left w:val="single" w:sz="4" w:space="0" w:color="auto"/>
              <w:bottom w:val="single" w:sz="4" w:space="0" w:color="auto"/>
              <w:right w:val="single" w:sz="4" w:space="0" w:color="auto"/>
            </w:tcBorders>
            <w:hideMark/>
          </w:tcPr>
          <w:p w14:paraId="38253F74" w14:textId="77777777" w:rsidR="00C87C9D" w:rsidRPr="00C87C9D" w:rsidRDefault="00C87C9D" w:rsidP="00C87C9D">
            <w:pPr>
              <w:pStyle w:val="TAC"/>
              <w:rPr>
                <w:highlight w:val="lightGray"/>
                <w:lang w:val="en-US"/>
              </w:rPr>
            </w:pPr>
            <w:r w:rsidRPr="00C87C9D">
              <w:rPr>
                <w:highlight w:val="lightGray"/>
                <w:lang w:val="en-US"/>
              </w:rPr>
              <w:t>dB</w:t>
            </w:r>
          </w:p>
        </w:tc>
        <w:tc>
          <w:tcPr>
            <w:tcW w:w="931" w:type="dxa"/>
            <w:tcBorders>
              <w:top w:val="single" w:sz="4" w:space="0" w:color="auto"/>
              <w:left w:val="single" w:sz="4" w:space="0" w:color="auto"/>
              <w:right w:val="single" w:sz="4" w:space="0" w:color="auto"/>
            </w:tcBorders>
          </w:tcPr>
          <w:p w14:paraId="0800164B" w14:textId="77777777" w:rsidR="00C87C9D" w:rsidRPr="00C87C9D" w:rsidRDefault="00C87C9D" w:rsidP="00C87C9D">
            <w:pPr>
              <w:pStyle w:val="TAC"/>
              <w:rPr>
                <w:highlight w:val="lightGray"/>
                <w:lang w:val="en-US"/>
              </w:rPr>
            </w:pPr>
            <w:r w:rsidRPr="00C87C9D">
              <w:rPr>
                <w:highlight w:val="lightGray"/>
                <w:lang w:val="en-US"/>
              </w:rPr>
              <w:t>-Infinity</w:t>
            </w:r>
          </w:p>
        </w:tc>
        <w:tc>
          <w:tcPr>
            <w:tcW w:w="931" w:type="dxa"/>
            <w:tcBorders>
              <w:top w:val="single" w:sz="4" w:space="0" w:color="auto"/>
              <w:left w:val="single" w:sz="4" w:space="0" w:color="auto"/>
              <w:right w:val="single" w:sz="4" w:space="0" w:color="auto"/>
            </w:tcBorders>
          </w:tcPr>
          <w:p w14:paraId="0663E3DC"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412933A2"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64AE96FB"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top w:val="single" w:sz="4" w:space="0" w:color="auto"/>
              <w:left w:val="single" w:sz="4" w:space="0" w:color="auto"/>
              <w:right w:val="single" w:sz="4" w:space="0" w:color="auto"/>
            </w:tcBorders>
          </w:tcPr>
          <w:p w14:paraId="18E2FFD1" w14:textId="77777777" w:rsidR="00C87C9D" w:rsidRPr="00C87C9D" w:rsidRDefault="00C87C9D" w:rsidP="00C87C9D">
            <w:pPr>
              <w:pStyle w:val="TAC"/>
              <w:rPr>
                <w:highlight w:val="lightGray"/>
                <w:lang w:val="en-US"/>
              </w:rPr>
            </w:pPr>
            <w:r w:rsidRPr="00C87C9D">
              <w:rPr>
                <w:highlight w:val="lightGray"/>
                <w:lang w:val="en-US" w:eastAsia="zh-CN"/>
              </w:rPr>
              <w:t>10</w:t>
            </w:r>
          </w:p>
        </w:tc>
      </w:tr>
      <w:tr w:rsidR="00C87C9D" w:rsidRPr="00C87C9D" w14:paraId="63D08D10" w14:textId="77777777" w:rsidTr="00C87C9D">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401ECD7" w14:textId="77777777" w:rsidR="00C87C9D" w:rsidRPr="00C87C9D" w:rsidRDefault="00C87C9D" w:rsidP="00C87C9D">
            <w:pPr>
              <w:pStyle w:val="TAL"/>
              <w:rPr>
                <w:highlight w:val="lightGray"/>
                <w:lang w:val="en-US"/>
              </w:rPr>
            </w:pPr>
            <w:r w:rsidRPr="00C87C9D">
              <w:rPr>
                <w:position w:val="-12"/>
                <w:highlight w:val="lightGray"/>
                <w:lang w:val="en-US"/>
              </w:rPr>
              <w:object w:dxaOrig="810" w:dyaOrig="390" w14:anchorId="41FFDFFC">
                <v:shape id="_x0000_i1033" type="#_x0000_t75" style="width:42.1pt;height:16.35pt" o:ole="" fillcolor="window">
                  <v:imagedata r:id="rId14" o:title=""/>
                </v:shape>
                <o:OLEObject Type="Embed" ProgID="Equation.3" ShapeID="_x0000_i1033" DrawAspect="Content" ObjectID="_1707287246" r:id="rId20"/>
              </w:object>
            </w:r>
          </w:p>
        </w:tc>
        <w:tc>
          <w:tcPr>
            <w:tcW w:w="1134" w:type="dxa"/>
            <w:tcBorders>
              <w:top w:val="single" w:sz="4" w:space="0" w:color="auto"/>
              <w:left w:val="single" w:sz="4" w:space="0" w:color="auto"/>
              <w:bottom w:val="single" w:sz="4" w:space="0" w:color="auto"/>
              <w:right w:val="single" w:sz="4" w:space="0" w:color="auto"/>
            </w:tcBorders>
            <w:hideMark/>
          </w:tcPr>
          <w:p w14:paraId="38E7D1EB" w14:textId="77777777" w:rsidR="00C87C9D" w:rsidRPr="00C87C9D" w:rsidRDefault="00C87C9D" w:rsidP="00C87C9D">
            <w:pPr>
              <w:pStyle w:val="TAC"/>
              <w:rPr>
                <w:highlight w:val="lightGray"/>
                <w:lang w:val="en-US"/>
              </w:rPr>
            </w:pPr>
            <w:r w:rsidRPr="00C87C9D">
              <w:rPr>
                <w:highlight w:val="lightGray"/>
                <w:lang w:val="en-US"/>
              </w:rPr>
              <w:t>dB</w:t>
            </w:r>
          </w:p>
        </w:tc>
        <w:tc>
          <w:tcPr>
            <w:tcW w:w="931" w:type="dxa"/>
            <w:tcBorders>
              <w:left w:val="single" w:sz="4" w:space="0" w:color="auto"/>
              <w:bottom w:val="single" w:sz="4" w:space="0" w:color="auto"/>
              <w:right w:val="single" w:sz="4" w:space="0" w:color="auto"/>
            </w:tcBorders>
          </w:tcPr>
          <w:p w14:paraId="306CE7BC" w14:textId="77777777" w:rsidR="00C87C9D" w:rsidRPr="00C87C9D" w:rsidRDefault="00C87C9D" w:rsidP="00C87C9D">
            <w:pPr>
              <w:pStyle w:val="TAC"/>
              <w:rPr>
                <w:highlight w:val="lightGray"/>
                <w:lang w:val="en-US"/>
              </w:rPr>
            </w:pPr>
            <w:r w:rsidRPr="00C87C9D">
              <w:rPr>
                <w:highlight w:val="lightGray"/>
                <w:lang w:val="en-US"/>
              </w:rPr>
              <w:t>-Infinity</w:t>
            </w:r>
          </w:p>
        </w:tc>
        <w:tc>
          <w:tcPr>
            <w:tcW w:w="931" w:type="dxa"/>
            <w:tcBorders>
              <w:left w:val="single" w:sz="4" w:space="0" w:color="auto"/>
              <w:bottom w:val="single" w:sz="4" w:space="0" w:color="auto"/>
              <w:right w:val="single" w:sz="4" w:space="0" w:color="auto"/>
            </w:tcBorders>
          </w:tcPr>
          <w:p w14:paraId="5D02D616"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50DBEC13"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1FFC65D4" w14:textId="77777777" w:rsidR="00C87C9D" w:rsidRPr="00C87C9D" w:rsidRDefault="00C87C9D" w:rsidP="00C87C9D">
            <w:pPr>
              <w:pStyle w:val="TAC"/>
              <w:rPr>
                <w:highlight w:val="lightGray"/>
                <w:lang w:val="en-US"/>
              </w:rPr>
            </w:pPr>
            <w:r w:rsidRPr="00C87C9D">
              <w:rPr>
                <w:highlight w:val="lightGray"/>
                <w:lang w:val="en-US" w:eastAsia="zh-CN"/>
              </w:rPr>
              <w:t>10</w:t>
            </w:r>
          </w:p>
        </w:tc>
        <w:tc>
          <w:tcPr>
            <w:tcW w:w="931" w:type="dxa"/>
            <w:tcBorders>
              <w:left w:val="single" w:sz="4" w:space="0" w:color="auto"/>
              <w:bottom w:val="single" w:sz="4" w:space="0" w:color="auto"/>
              <w:right w:val="single" w:sz="4" w:space="0" w:color="auto"/>
            </w:tcBorders>
          </w:tcPr>
          <w:p w14:paraId="30DB3016" w14:textId="77777777" w:rsidR="00C87C9D" w:rsidRPr="00C87C9D" w:rsidRDefault="00C87C9D" w:rsidP="00C87C9D">
            <w:pPr>
              <w:pStyle w:val="TAC"/>
              <w:rPr>
                <w:highlight w:val="lightGray"/>
                <w:lang w:val="en-US"/>
              </w:rPr>
            </w:pPr>
            <w:r w:rsidRPr="00C87C9D">
              <w:rPr>
                <w:highlight w:val="lightGray"/>
                <w:lang w:val="en-US" w:eastAsia="zh-CN"/>
              </w:rPr>
              <w:t>10</w:t>
            </w:r>
          </w:p>
        </w:tc>
      </w:tr>
      <w:tr w:rsidR="00C87C9D" w:rsidRPr="00C87C9D" w14:paraId="1D60820F" w14:textId="77777777" w:rsidTr="00C87C9D">
        <w:trPr>
          <w:trHeight w:val="424"/>
          <w:jc w:val="center"/>
        </w:trPr>
        <w:tc>
          <w:tcPr>
            <w:tcW w:w="3805" w:type="dxa"/>
            <w:gridSpan w:val="2"/>
            <w:tcBorders>
              <w:top w:val="single" w:sz="4" w:space="0" w:color="auto"/>
              <w:left w:val="single" w:sz="4" w:space="0" w:color="auto"/>
              <w:right w:val="single" w:sz="4" w:space="0" w:color="auto"/>
            </w:tcBorders>
            <w:hideMark/>
          </w:tcPr>
          <w:p w14:paraId="52C08D2E" w14:textId="77777777" w:rsidR="00C87C9D" w:rsidRPr="00C87C9D" w:rsidRDefault="00C87C9D" w:rsidP="00C87C9D">
            <w:pPr>
              <w:pStyle w:val="TAL"/>
              <w:rPr>
                <w:highlight w:val="lightGray"/>
                <w:lang w:val="en-US"/>
              </w:rPr>
            </w:pPr>
            <w:r w:rsidRPr="00C87C9D">
              <w:rPr>
                <w:highlight w:val="lightGray"/>
                <w:lang w:val="en-US"/>
              </w:rPr>
              <w:t>Io</w:t>
            </w:r>
            <w:r w:rsidRPr="00C87C9D">
              <w:rPr>
                <w:highlight w:val="lightGray"/>
                <w:vertAlign w:val="superscript"/>
                <w:lang w:val="en-US"/>
              </w:rPr>
              <w:t>Note3</w:t>
            </w:r>
          </w:p>
        </w:tc>
        <w:tc>
          <w:tcPr>
            <w:tcW w:w="1134" w:type="dxa"/>
            <w:tcBorders>
              <w:top w:val="single" w:sz="4" w:space="0" w:color="auto"/>
              <w:left w:val="single" w:sz="4" w:space="0" w:color="auto"/>
              <w:right w:val="single" w:sz="4" w:space="0" w:color="auto"/>
            </w:tcBorders>
            <w:hideMark/>
          </w:tcPr>
          <w:p w14:paraId="3FF50CE8" w14:textId="77777777" w:rsidR="00C87C9D" w:rsidRPr="00C87C9D" w:rsidRDefault="00C87C9D" w:rsidP="00C87C9D">
            <w:pPr>
              <w:pStyle w:val="TAC"/>
              <w:rPr>
                <w:highlight w:val="lightGray"/>
                <w:lang w:val="en-US"/>
              </w:rPr>
            </w:pPr>
            <w:proofErr w:type="spellStart"/>
            <w:r w:rsidRPr="00C87C9D">
              <w:rPr>
                <w:highlight w:val="lightGray"/>
                <w:lang w:val="en-US"/>
              </w:rPr>
              <w:t>dBm</w:t>
            </w:r>
            <w:proofErr w:type="spellEnd"/>
            <w:r w:rsidRPr="00C87C9D">
              <w:rPr>
                <w:highlight w:val="lightGray"/>
                <w:lang w:val="en-US"/>
              </w:rPr>
              <w:t>/</w:t>
            </w:r>
          </w:p>
          <w:p w14:paraId="36FCE90A" w14:textId="77777777" w:rsidR="00C87C9D" w:rsidRPr="00C87C9D" w:rsidRDefault="00C87C9D" w:rsidP="00C87C9D">
            <w:pPr>
              <w:pStyle w:val="TAC"/>
              <w:rPr>
                <w:highlight w:val="lightGray"/>
                <w:lang w:val="en-US"/>
              </w:rPr>
            </w:pPr>
            <w:r w:rsidRPr="00C87C9D">
              <w:rPr>
                <w:highlight w:val="lightGray"/>
                <w:lang w:val="en-US"/>
              </w:rPr>
              <w:t>9.36MHz</w:t>
            </w:r>
          </w:p>
        </w:tc>
        <w:tc>
          <w:tcPr>
            <w:tcW w:w="931" w:type="dxa"/>
            <w:tcBorders>
              <w:top w:val="single" w:sz="4" w:space="0" w:color="auto"/>
              <w:left w:val="single" w:sz="4" w:space="0" w:color="auto"/>
              <w:right w:val="single" w:sz="4" w:space="0" w:color="auto"/>
            </w:tcBorders>
          </w:tcPr>
          <w:p w14:paraId="1F84E66C" w14:textId="77777777" w:rsidR="00C87C9D" w:rsidRPr="00C87C9D" w:rsidRDefault="00C87C9D" w:rsidP="00C87C9D">
            <w:pPr>
              <w:pStyle w:val="TAC"/>
              <w:rPr>
                <w:highlight w:val="lightGray"/>
                <w:lang w:val="en-US"/>
              </w:rPr>
            </w:pPr>
            <w:r w:rsidRPr="00C87C9D">
              <w:rPr>
                <w:highlight w:val="lightGray"/>
              </w:rPr>
              <w:t>-66.7</w:t>
            </w:r>
          </w:p>
        </w:tc>
        <w:tc>
          <w:tcPr>
            <w:tcW w:w="931" w:type="dxa"/>
            <w:tcBorders>
              <w:top w:val="single" w:sz="4" w:space="0" w:color="auto"/>
              <w:left w:val="single" w:sz="4" w:space="0" w:color="auto"/>
              <w:right w:val="single" w:sz="4" w:space="0" w:color="auto"/>
            </w:tcBorders>
          </w:tcPr>
          <w:p w14:paraId="48888324"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381BE7FA"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219F2AE1" w14:textId="77777777" w:rsidR="00C87C9D" w:rsidRPr="00C87C9D" w:rsidRDefault="00C87C9D" w:rsidP="00C87C9D">
            <w:pPr>
              <w:pStyle w:val="TAC"/>
              <w:rPr>
                <w:highlight w:val="lightGray"/>
                <w:lang w:val="en-US"/>
              </w:rPr>
            </w:pPr>
            <w:r w:rsidRPr="00C87C9D">
              <w:rPr>
                <w:highlight w:val="lightGray"/>
              </w:rPr>
              <w:t>-55.4</w:t>
            </w:r>
          </w:p>
        </w:tc>
        <w:tc>
          <w:tcPr>
            <w:tcW w:w="931" w:type="dxa"/>
            <w:tcBorders>
              <w:top w:val="single" w:sz="4" w:space="0" w:color="auto"/>
              <w:left w:val="single" w:sz="4" w:space="0" w:color="auto"/>
              <w:right w:val="single" w:sz="4" w:space="0" w:color="auto"/>
            </w:tcBorders>
          </w:tcPr>
          <w:p w14:paraId="723CB108" w14:textId="77777777" w:rsidR="00C87C9D" w:rsidRPr="00C87C9D" w:rsidRDefault="00C87C9D" w:rsidP="00C87C9D">
            <w:pPr>
              <w:pStyle w:val="TAC"/>
              <w:rPr>
                <w:highlight w:val="lightGray"/>
                <w:lang w:val="en-US"/>
              </w:rPr>
            </w:pPr>
            <w:r w:rsidRPr="00C87C9D">
              <w:rPr>
                <w:highlight w:val="lightGray"/>
              </w:rPr>
              <w:t>-55.4</w:t>
            </w:r>
          </w:p>
        </w:tc>
      </w:tr>
      <w:tr w:rsidR="00C87C9D" w:rsidRPr="00C87C9D" w14:paraId="50CA596E" w14:textId="77777777" w:rsidTr="00C87C9D">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A6A408F" w14:textId="77777777" w:rsidR="00C87C9D" w:rsidRPr="00C87C9D" w:rsidRDefault="00C87C9D" w:rsidP="00C87C9D">
            <w:pPr>
              <w:pStyle w:val="TAL"/>
              <w:rPr>
                <w:highlight w:val="lightGray"/>
                <w:lang w:val="en-US"/>
              </w:rPr>
            </w:pPr>
            <w:r w:rsidRPr="00C87C9D">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93B6FE2" w14:textId="77777777" w:rsidR="00C87C9D" w:rsidRPr="00C87C9D" w:rsidRDefault="00C87C9D" w:rsidP="00C87C9D">
            <w:pPr>
              <w:pStyle w:val="TAC"/>
              <w:rPr>
                <w:highlight w:val="lightGray"/>
                <w:lang w:val="en-US"/>
              </w:rPr>
            </w:pPr>
            <w:r w:rsidRPr="00C87C9D">
              <w:rPr>
                <w:highlight w:val="lightGray"/>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8402B4E" w14:textId="77777777" w:rsidR="00C87C9D" w:rsidRPr="00C87C9D" w:rsidRDefault="00C87C9D" w:rsidP="00C87C9D">
            <w:pPr>
              <w:pStyle w:val="TAC"/>
              <w:rPr>
                <w:highlight w:val="lightGray"/>
                <w:lang w:val="en-US"/>
              </w:rPr>
            </w:pPr>
            <w:proofErr w:type="spellStart"/>
            <w:r w:rsidRPr="00C87C9D">
              <w:rPr>
                <w:highlight w:val="lightGray"/>
                <w:lang w:val="en-US"/>
              </w:rPr>
              <w:t>AWGN</w:t>
            </w:r>
            <w:proofErr w:type="spellEnd"/>
          </w:p>
        </w:tc>
      </w:tr>
      <w:tr w:rsidR="00C87C9D" w:rsidRPr="00C87C9D" w14:paraId="047FE279" w14:textId="77777777" w:rsidTr="00C87C9D">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DD5A1CE"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1:</w:t>
            </w:r>
            <w:r w:rsidRPr="00C87C9D">
              <w:rPr>
                <w:rFonts w:ascii="Arial" w:eastAsia="宋体" w:hAnsi="Arial"/>
                <w:sz w:val="18"/>
                <w:highlight w:val="lightGray"/>
                <w:lang w:val="en-US"/>
              </w:rPr>
              <w:tab/>
            </w:r>
            <w:proofErr w:type="spellStart"/>
            <w:r w:rsidRPr="00C87C9D">
              <w:rPr>
                <w:rFonts w:ascii="Arial" w:eastAsia="宋体" w:hAnsi="Arial"/>
                <w:sz w:val="18"/>
                <w:highlight w:val="lightGray"/>
                <w:lang w:val="en-US"/>
              </w:rPr>
              <w:t>OCNG</w:t>
            </w:r>
            <w:proofErr w:type="spellEnd"/>
            <w:r w:rsidRPr="00C87C9D">
              <w:rPr>
                <w:rFonts w:ascii="Arial" w:eastAsia="宋体" w:hAnsi="Arial"/>
                <w:sz w:val="18"/>
                <w:highlight w:val="lightGray"/>
                <w:lang w:val="en-US"/>
              </w:rPr>
              <w:t xml:space="preserve"> shall be used such that the cell is fully allocated and a constant total transmitted power spectral density is achieved for all </w:t>
            </w:r>
            <w:proofErr w:type="spellStart"/>
            <w:r w:rsidRPr="00C87C9D">
              <w:rPr>
                <w:rFonts w:ascii="Arial" w:eastAsia="宋体" w:hAnsi="Arial"/>
                <w:sz w:val="18"/>
                <w:highlight w:val="lightGray"/>
                <w:lang w:val="en-US"/>
              </w:rPr>
              <w:t>OFDM</w:t>
            </w:r>
            <w:proofErr w:type="spellEnd"/>
            <w:r w:rsidRPr="00C87C9D">
              <w:rPr>
                <w:rFonts w:ascii="Arial" w:eastAsia="宋体" w:hAnsi="Arial"/>
                <w:sz w:val="18"/>
                <w:highlight w:val="lightGray"/>
                <w:lang w:val="en-US"/>
              </w:rPr>
              <w:t xml:space="preserve"> symbols.</w:t>
            </w:r>
          </w:p>
          <w:p w14:paraId="07AD5BAB"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2:</w:t>
            </w:r>
            <w:r w:rsidRPr="00C87C9D">
              <w:rPr>
                <w:rFonts w:ascii="Arial" w:eastAsia="宋体" w:hAnsi="Arial"/>
                <w:sz w:val="18"/>
                <w:highlight w:val="lightGray"/>
                <w:lang w:val="en-US"/>
              </w:rPr>
              <w:tab/>
              <w:t xml:space="preserve">Interference from other cells and noise sources not specified in the test is assumed to be constant over subcarriers and time and shall be modelled as </w:t>
            </w:r>
            <w:proofErr w:type="spellStart"/>
            <w:r w:rsidRPr="00C87C9D">
              <w:rPr>
                <w:rFonts w:ascii="Arial" w:eastAsia="宋体" w:hAnsi="Arial"/>
                <w:sz w:val="18"/>
                <w:highlight w:val="lightGray"/>
                <w:lang w:val="en-US"/>
              </w:rPr>
              <w:t>AWGN</w:t>
            </w:r>
            <w:proofErr w:type="spellEnd"/>
            <w:r w:rsidRPr="00C87C9D">
              <w:rPr>
                <w:rFonts w:ascii="Arial" w:eastAsia="宋体" w:hAnsi="Arial"/>
                <w:sz w:val="18"/>
                <w:highlight w:val="lightGray"/>
                <w:lang w:val="en-US"/>
              </w:rPr>
              <w:t xml:space="preserve"> of appropriate power for </w:t>
            </w:r>
            <w:r w:rsidRPr="00C87C9D">
              <w:rPr>
                <w:rFonts w:ascii="Arial" w:eastAsia="Calibri" w:hAnsi="Arial" w:cs="v4.2.0"/>
                <w:position w:val="-12"/>
                <w:sz w:val="18"/>
                <w:szCs w:val="22"/>
                <w:highlight w:val="lightGray"/>
                <w:lang w:val="en-US"/>
              </w:rPr>
              <w:object w:dxaOrig="375" w:dyaOrig="345" w14:anchorId="1040A3C3">
                <v:shape id="_x0000_i1034" type="#_x0000_t75" style="width:19.65pt;height:16.35pt" o:ole="" fillcolor="window">
                  <v:imagedata r:id="rId9" o:title=""/>
                </v:shape>
                <o:OLEObject Type="Embed" ProgID="Equation.3" ShapeID="_x0000_i1034" DrawAspect="Content" ObjectID="_1707287247" r:id="rId21"/>
              </w:object>
            </w:r>
            <w:r w:rsidRPr="00C87C9D">
              <w:rPr>
                <w:rFonts w:ascii="Arial" w:eastAsia="宋体" w:hAnsi="Arial"/>
                <w:sz w:val="18"/>
                <w:highlight w:val="lightGray"/>
                <w:lang w:val="en-US"/>
              </w:rPr>
              <w:t xml:space="preserve"> to be fulfilled.</w:t>
            </w:r>
          </w:p>
          <w:p w14:paraId="20A25E1A"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3:</w:t>
            </w:r>
            <w:r w:rsidRPr="00C87C9D">
              <w:rPr>
                <w:rFonts w:ascii="Arial" w:eastAsia="宋体" w:hAnsi="Arial"/>
                <w:sz w:val="18"/>
                <w:highlight w:val="lightGray"/>
                <w:lang w:val="en-US"/>
              </w:rPr>
              <w:tab/>
              <w:t>Io levels have been derived from other parameters for information purposes. They are not settable parameters themselves.</w:t>
            </w:r>
          </w:p>
          <w:p w14:paraId="1000E104"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4:</w:t>
            </w:r>
            <w:r w:rsidRPr="00C87C9D">
              <w:rPr>
                <w:rFonts w:ascii="Arial" w:eastAsia="宋体" w:hAnsi="Arial"/>
                <w:sz w:val="18"/>
                <w:highlight w:val="lightGray"/>
                <w:lang w:val="en-US"/>
              </w:rPr>
              <w:tab/>
              <w:t xml:space="preserve">Equivalent power received by an antenna with 0 </w:t>
            </w:r>
            <w:proofErr w:type="spellStart"/>
            <w:r w:rsidRPr="00C87C9D">
              <w:rPr>
                <w:rFonts w:ascii="Arial" w:eastAsia="宋体" w:hAnsi="Arial"/>
                <w:sz w:val="18"/>
                <w:highlight w:val="lightGray"/>
                <w:lang w:val="en-US"/>
              </w:rPr>
              <w:t>dBi</w:t>
            </w:r>
            <w:proofErr w:type="spellEnd"/>
            <w:r w:rsidRPr="00C87C9D">
              <w:rPr>
                <w:rFonts w:ascii="Arial" w:eastAsia="宋体" w:hAnsi="Arial"/>
                <w:sz w:val="18"/>
                <w:highlight w:val="lightGray"/>
                <w:lang w:val="en-US"/>
              </w:rPr>
              <w:t xml:space="preserve"> gain at the </w:t>
            </w:r>
            <w:proofErr w:type="spellStart"/>
            <w:r w:rsidRPr="00C87C9D">
              <w:rPr>
                <w:rFonts w:ascii="Arial" w:eastAsia="宋体" w:hAnsi="Arial"/>
                <w:sz w:val="18"/>
                <w:highlight w:val="lightGray"/>
                <w:lang w:val="en-US"/>
              </w:rPr>
              <w:t>centre</w:t>
            </w:r>
            <w:proofErr w:type="spellEnd"/>
            <w:r w:rsidRPr="00C87C9D">
              <w:rPr>
                <w:rFonts w:ascii="Arial" w:eastAsia="宋体" w:hAnsi="Arial"/>
                <w:sz w:val="18"/>
                <w:highlight w:val="lightGray"/>
                <w:lang w:val="en-US"/>
              </w:rPr>
              <w:t xml:space="preserve"> of the quiet zone</w:t>
            </w:r>
          </w:p>
          <w:p w14:paraId="0CC51A91" w14:textId="77777777" w:rsidR="00C87C9D" w:rsidRPr="00C87C9D" w:rsidRDefault="00C87C9D" w:rsidP="00C87C9D">
            <w:pPr>
              <w:keepNext/>
              <w:keepLines/>
              <w:spacing w:after="0" w:line="256" w:lineRule="auto"/>
              <w:ind w:left="851" w:hanging="851"/>
              <w:rPr>
                <w:rFonts w:ascii="Arial" w:eastAsia="宋体" w:hAnsi="Arial"/>
                <w:sz w:val="18"/>
                <w:highlight w:val="lightGray"/>
                <w:lang w:val="en-US"/>
              </w:rPr>
            </w:pPr>
            <w:r w:rsidRPr="00C87C9D">
              <w:rPr>
                <w:rFonts w:ascii="Arial" w:eastAsia="宋体" w:hAnsi="Arial"/>
                <w:sz w:val="18"/>
                <w:highlight w:val="lightGray"/>
                <w:lang w:val="en-US"/>
              </w:rPr>
              <w:t>Note 5:</w:t>
            </w:r>
            <w:r w:rsidRPr="00C87C9D">
              <w:rPr>
                <w:rFonts w:ascii="Arial" w:eastAsia="宋体" w:hAnsi="Arial"/>
                <w:sz w:val="18"/>
                <w:highlight w:val="lightGray"/>
                <w:lang w:val="en-US"/>
              </w:rPr>
              <w:tab/>
              <w:t xml:space="preserve">As observed with 0 </w:t>
            </w:r>
            <w:proofErr w:type="spellStart"/>
            <w:r w:rsidRPr="00C87C9D">
              <w:rPr>
                <w:rFonts w:ascii="Arial" w:eastAsia="宋体" w:hAnsi="Arial"/>
                <w:sz w:val="18"/>
                <w:highlight w:val="lightGray"/>
                <w:lang w:val="en-US"/>
              </w:rPr>
              <w:t>dBi</w:t>
            </w:r>
            <w:proofErr w:type="spellEnd"/>
            <w:r w:rsidRPr="00C87C9D">
              <w:rPr>
                <w:rFonts w:ascii="Arial" w:eastAsia="宋体" w:hAnsi="Arial"/>
                <w:sz w:val="18"/>
                <w:highlight w:val="lightGray"/>
                <w:lang w:val="en-US"/>
              </w:rPr>
              <w:t xml:space="preserve"> gain antenna at the </w:t>
            </w:r>
            <w:proofErr w:type="spellStart"/>
            <w:r w:rsidRPr="00C87C9D">
              <w:rPr>
                <w:rFonts w:ascii="Arial" w:eastAsia="宋体" w:hAnsi="Arial"/>
                <w:sz w:val="18"/>
                <w:highlight w:val="lightGray"/>
                <w:lang w:val="en-US"/>
              </w:rPr>
              <w:t>centre</w:t>
            </w:r>
            <w:proofErr w:type="spellEnd"/>
            <w:r w:rsidRPr="00C87C9D">
              <w:rPr>
                <w:rFonts w:ascii="Arial" w:eastAsia="宋体" w:hAnsi="Arial"/>
                <w:sz w:val="18"/>
                <w:highlight w:val="lightGray"/>
                <w:lang w:val="en-US"/>
              </w:rPr>
              <w:t xml:space="preserve"> of the quiet zone.</w:t>
            </w:r>
          </w:p>
          <w:p w14:paraId="0098E46D" w14:textId="77777777" w:rsidR="00C87C9D" w:rsidRPr="00C87C9D" w:rsidRDefault="00C87C9D" w:rsidP="00C87C9D">
            <w:pPr>
              <w:pStyle w:val="TAN"/>
              <w:rPr>
                <w:highlight w:val="lightGray"/>
                <w:lang w:val="en-US"/>
              </w:rPr>
            </w:pPr>
            <w:r w:rsidRPr="00C87C9D">
              <w:rPr>
                <w:rFonts w:eastAsia="宋体"/>
                <w:highlight w:val="lightGray"/>
                <w:lang w:val="en-US"/>
              </w:rPr>
              <w:t>Note 6:</w:t>
            </w:r>
            <w:r w:rsidRPr="00C87C9D">
              <w:rPr>
                <w:rFonts w:eastAsia="宋体"/>
                <w:highlight w:val="lightGray"/>
                <w:lang w:val="en-US"/>
              </w:rPr>
              <w:tab/>
              <w:t xml:space="preserve">Information about types of </w:t>
            </w:r>
            <w:proofErr w:type="spellStart"/>
            <w:r w:rsidRPr="00C87C9D">
              <w:rPr>
                <w:rFonts w:eastAsia="宋体"/>
                <w:highlight w:val="lightGray"/>
                <w:lang w:val="en-US"/>
              </w:rPr>
              <w:t>UE</w:t>
            </w:r>
            <w:proofErr w:type="spellEnd"/>
            <w:r w:rsidRPr="00C87C9D">
              <w:rPr>
                <w:rFonts w:eastAsia="宋体"/>
                <w:highlight w:val="lightGray"/>
                <w:lang w:val="en-US"/>
              </w:rPr>
              <w:t xml:space="preserve"> beam is given in B.2.1.3, and does not limit </w:t>
            </w:r>
            <w:proofErr w:type="spellStart"/>
            <w:r w:rsidRPr="00C87C9D">
              <w:rPr>
                <w:rFonts w:eastAsia="宋体"/>
                <w:highlight w:val="lightGray"/>
                <w:lang w:val="en-US"/>
              </w:rPr>
              <w:t>UE</w:t>
            </w:r>
            <w:proofErr w:type="spellEnd"/>
            <w:r w:rsidRPr="00C87C9D">
              <w:rPr>
                <w:rFonts w:eastAsia="宋体"/>
                <w:highlight w:val="lightGray"/>
                <w:lang w:val="en-US"/>
              </w:rPr>
              <w:t xml:space="preserve"> implementation or test system implementation.</w:t>
            </w:r>
          </w:p>
        </w:tc>
      </w:tr>
    </w:tbl>
    <w:p w14:paraId="391FEA44" w14:textId="77777777" w:rsidR="00C87C9D" w:rsidRPr="00C87C9D" w:rsidRDefault="00C87C9D" w:rsidP="00C87C9D">
      <w:pPr>
        <w:rPr>
          <w:highlight w:val="lightGray"/>
        </w:rPr>
      </w:pPr>
    </w:p>
    <w:p w14:paraId="186AFB6B" w14:textId="77777777" w:rsidR="00C87C9D" w:rsidRPr="00C87C9D" w:rsidRDefault="00C87C9D" w:rsidP="00C87C9D">
      <w:pPr>
        <w:pStyle w:val="5"/>
        <w:rPr>
          <w:snapToGrid w:val="0"/>
          <w:highlight w:val="lightGray"/>
        </w:rPr>
      </w:pPr>
      <w:r w:rsidRPr="00C87C9D">
        <w:rPr>
          <w:snapToGrid w:val="0"/>
          <w:highlight w:val="lightGray"/>
        </w:rPr>
        <w:t>A.7.3.1.4.3 Test Requirements</w:t>
      </w:r>
    </w:p>
    <w:p w14:paraId="5B3C01C0" w14:textId="77777777" w:rsidR="00C87C9D" w:rsidRPr="00C87C9D" w:rsidRDefault="00C87C9D" w:rsidP="00C87C9D">
      <w:pPr>
        <w:rPr>
          <w:rFonts w:cs="v4.2.0"/>
          <w:highlight w:val="lightGray"/>
        </w:rPr>
      </w:pPr>
      <w:r w:rsidRPr="00C87C9D">
        <w:rPr>
          <w:rFonts w:cs="v4.2.0"/>
          <w:highlight w:val="lightGray"/>
        </w:rPr>
        <w:t xml:space="preserve">The </w:t>
      </w:r>
      <w:proofErr w:type="spellStart"/>
      <w:r w:rsidRPr="00C87C9D">
        <w:rPr>
          <w:rFonts w:cs="v4.2.0"/>
          <w:highlight w:val="lightGray"/>
        </w:rPr>
        <w:t>UE</w:t>
      </w:r>
      <w:proofErr w:type="spellEnd"/>
      <w:r w:rsidRPr="00C87C9D">
        <w:rPr>
          <w:rFonts w:cs="v4.2.0"/>
          <w:highlight w:val="lightGray"/>
        </w:rPr>
        <w:t xml:space="preserve"> shall start to transmit the </w:t>
      </w:r>
      <w:proofErr w:type="spellStart"/>
      <w:r w:rsidRPr="00C87C9D">
        <w:rPr>
          <w:rFonts w:cs="v4.2.0"/>
          <w:highlight w:val="lightGray"/>
        </w:rPr>
        <w:t>PRACH</w:t>
      </w:r>
      <w:proofErr w:type="spellEnd"/>
      <w:r w:rsidRPr="00C87C9D">
        <w:rPr>
          <w:rFonts w:cs="v4.2.0"/>
          <w:highlight w:val="lightGray"/>
        </w:rPr>
        <w:t xml:space="preserve"> to Cell 2 less than 92 </w:t>
      </w:r>
      <w:proofErr w:type="spellStart"/>
      <w:r w:rsidRPr="00C87C9D">
        <w:rPr>
          <w:rFonts w:cs="v4.2.0"/>
          <w:highlight w:val="lightGray"/>
        </w:rPr>
        <w:t>ms</w:t>
      </w:r>
      <w:proofErr w:type="spellEnd"/>
      <w:r w:rsidRPr="00C87C9D">
        <w:rPr>
          <w:rFonts w:cs="v4.2.0"/>
          <w:highlight w:val="lightGray"/>
        </w:rPr>
        <w:t xml:space="preserve"> from the beginning of time period T3. During D</w:t>
      </w:r>
      <w:r w:rsidRPr="00C87C9D">
        <w:rPr>
          <w:rFonts w:cs="v4.2.0"/>
          <w:highlight w:val="lightGray"/>
          <w:vertAlign w:val="subscript"/>
        </w:rPr>
        <w:t>handover1</w:t>
      </w:r>
      <w:r w:rsidRPr="00C87C9D">
        <w:rPr>
          <w:rFonts w:cs="v4.2.0"/>
          <w:highlight w:val="lightGray"/>
        </w:rPr>
        <w:t>, the interruption on Cell 1 shall not exceed T</w:t>
      </w:r>
      <w:r w:rsidRPr="00C87C9D">
        <w:rPr>
          <w:rFonts w:cs="v4.2.0"/>
          <w:highlight w:val="lightGray"/>
          <w:vertAlign w:val="subscript"/>
        </w:rPr>
        <w:t>interrupt1</w:t>
      </w:r>
      <w:r w:rsidRPr="00C87C9D">
        <w:rPr>
          <w:rFonts w:cs="v4.2.0"/>
          <w:highlight w:val="lightGray"/>
        </w:rPr>
        <w:t xml:space="preserve"> as defined in Table </w:t>
      </w:r>
      <w:r w:rsidRPr="00C87C9D">
        <w:rPr>
          <w:highlight w:val="lightGray"/>
        </w:rPr>
        <w:t>6.1.3.4.2-1</w:t>
      </w:r>
      <w:r w:rsidRPr="00C87C9D">
        <w:rPr>
          <w:rFonts w:cs="v4.2.0"/>
          <w:highlight w:val="lightGray"/>
        </w:rPr>
        <w:t xml:space="preserve"> for </w:t>
      </w:r>
      <w:r w:rsidRPr="00C87C9D">
        <w:rPr>
          <w:highlight w:val="lightGray"/>
        </w:rPr>
        <w:t>synchronous DAPS HO</w:t>
      </w:r>
      <w:r w:rsidRPr="00C87C9D">
        <w:rPr>
          <w:rFonts w:cs="v4.2.0"/>
          <w:highlight w:val="lightGray"/>
        </w:rPr>
        <w:t>.</w:t>
      </w:r>
    </w:p>
    <w:p w14:paraId="281C0056" w14:textId="77777777" w:rsidR="00C87C9D" w:rsidRPr="00C87C9D" w:rsidRDefault="00C87C9D" w:rsidP="00C87C9D">
      <w:pPr>
        <w:rPr>
          <w:rFonts w:cs="v4.2.0"/>
          <w:highlight w:val="lightGray"/>
        </w:rPr>
      </w:pPr>
      <w:r w:rsidRPr="00C87C9D">
        <w:rPr>
          <w:rFonts w:cs="v4.2.0"/>
          <w:highlight w:val="lightGray"/>
        </w:rPr>
        <w:t>The rate of correct handovers observed during repeated tests shall be at least 90%.</w:t>
      </w:r>
    </w:p>
    <w:p w14:paraId="5545B80F" w14:textId="77777777" w:rsidR="00C87C9D" w:rsidRPr="00C87C9D" w:rsidRDefault="00C87C9D" w:rsidP="00C87C9D">
      <w:pPr>
        <w:pStyle w:val="NO"/>
        <w:rPr>
          <w:highlight w:val="lightGray"/>
        </w:rPr>
      </w:pPr>
      <w:r w:rsidRPr="00C87C9D">
        <w:rPr>
          <w:highlight w:val="lightGray"/>
        </w:rPr>
        <w:t>NOTE:</w:t>
      </w:r>
      <w:r w:rsidRPr="00C87C9D">
        <w:rPr>
          <w:highlight w:val="lightGray"/>
        </w:rPr>
        <w:tab/>
        <w:t>The handover delay D</w:t>
      </w:r>
      <w:r w:rsidRPr="00C87C9D">
        <w:rPr>
          <w:highlight w:val="lightGray"/>
          <w:vertAlign w:val="subscript"/>
        </w:rPr>
        <w:t>handover1</w:t>
      </w:r>
      <w:r w:rsidRPr="00C87C9D">
        <w:rPr>
          <w:highlight w:val="lightGray"/>
        </w:rPr>
        <w:t xml:space="preserve"> can be expressed as: </w:t>
      </w:r>
      <w:proofErr w:type="spellStart"/>
      <w:r w:rsidRPr="00C87C9D">
        <w:rPr>
          <w:iCs/>
          <w:highlight w:val="lightGray"/>
        </w:rPr>
        <w:t>T</w:t>
      </w:r>
      <w:r w:rsidRPr="00C87C9D">
        <w:rPr>
          <w:iCs/>
          <w:highlight w:val="lightGray"/>
          <w:vertAlign w:val="subscript"/>
        </w:rPr>
        <w:t>RRC_procedure</w:t>
      </w:r>
      <w:proofErr w:type="spellEnd"/>
      <w:r w:rsidRPr="00C87C9D">
        <w:rPr>
          <w:highlight w:val="lightGray"/>
        </w:rPr>
        <w:t xml:space="preserve"> + T</w:t>
      </w:r>
      <w:r w:rsidRPr="00C87C9D">
        <w:rPr>
          <w:highlight w:val="lightGray"/>
          <w:vertAlign w:val="subscript"/>
        </w:rPr>
        <w:t>IU</w:t>
      </w:r>
      <w:r w:rsidRPr="00C87C9D">
        <w:rPr>
          <w:highlight w:val="lightGray"/>
        </w:rPr>
        <w:t xml:space="preserve"> + </w:t>
      </w: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w:t>
      </w:r>
      <w:r w:rsidRPr="00C87C9D">
        <w:rPr>
          <w:highlight w:val="lightGray"/>
          <w:lang w:eastAsia="zh-CN"/>
        </w:rPr>
        <w:t>+ T</w:t>
      </w:r>
      <w:r w:rsidRPr="00C87C9D">
        <w:rPr>
          <w:highlight w:val="lightGray"/>
          <w:vertAlign w:val="subscript"/>
          <w:lang w:eastAsia="zh-CN"/>
        </w:rPr>
        <w:t>∆</w:t>
      </w:r>
      <w:r w:rsidRPr="00C87C9D">
        <w:rPr>
          <w:highlight w:val="lightGray"/>
          <w:lang w:eastAsia="zh-CN"/>
        </w:rPr>
        <w:t xml:space="preserve"> + </w:t>
      </w: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where:</w:t>
      </w:r>
    </w:p>
    <w:p w14:paraId="6EB308F7" w14:textId="77777777" w:rsidR="00C87C9D" w:rsidRPr="00C87C9D" w:rsidRDefault="00C87C9D" w:rsidP="00C87C9D">
      <w:pPr>
        <w:pStyle w:val="NO"/>
        <w:rPr>
          <w:highlight w:val="lightGray"/>
        </w:rPr>
      </w:pPr>
      <w:proofErr w:type="spellStart"/>
      <w:r w:rsidRPr="00C87C9D">
        <w:rPr>
          <w:iCs/>
          <w:highlight w:val="lightGray"/>
        </w:rPr>
        <w:t>T</w:t>
      </w:r>
      <w:r w:rsidRPr="00C87C9D">
        <w:rPr>
          <w:iCs/>
          <w:highlight w:val="lightGray"/>
          <w:vertAlign w:val="subscript"/>
        </w:rPr>
        <w:t>RRC_procedure</w:t>
      </w:r>
      <w:proofErr w:type="spellEnd"/>
      <w:r w:rsidRPr="00C87C9D">
        <w:rPr>
          <w:bCs/>
          <w:highlight w:val="lightGray"/>
        </w:rPr>
        <w:t xml:space="preserve"> = 10 </w:t>
      </w:r>
      <w:proofErr w:type="spellStart"/>
      <w:r w:rsidRPr="00C87C9D">
        <w:rPr>
          <w:bCs/>
          <w:highlight w:val="lightGray"/>
        </w:rPr>
        <w:t>ms</w:t>
      </w:r>
      <w:proofErr w:type="spellEnd"/>
      <w:r w:rsidRPr="00C87C9D">
        <w:rPr>
          <w:bCs/>
          <w:highlight w:val="lightGray"/>
        </w:rPr>
        <w:t xml:space="preserve"> and is specified in clause 12 in </w:t>
      </w:r>
      <w:proofErr w:type="spellStart"/>
      <w:r w:rsidRPr="00C87C9D">
        <w:rPr>
          <w:highlight w:val="lightGray"/>
        </w:rPr>
        <w:t>TS</w:t>
      </w:r>
      <w:proofErr w:type="spellEnd"/>
      <w:r w:rsidRPr="00C87C9D">
        <w:rPr>
          <w:highlight w:val="lightGray"/>
        </w:rPr>
        <w:t> 38.331 [2]</w:t>
      </w:r>
      <w:r w:rsidRPr="00C87C9D">
        <w:rPr>
          <w:bCs/>
          <w:highlight w:val="lightGray"/>
        </w:rPr>
        <w:t>.</w:t>
      </w:r>
    </w:p>
    <w:p w14:paraId="656BCCB0" w14:textId="77777777" w:rsidR="00C87C9D" w:rsidRPr="00C87C9D" w:rsidRDefault="00C87C9D" w:rsidP="00C87C9D">
      <w:pPr>
        <w:pStyle w:val="NO"/>
        <w:rPr>
          <w:highlight w:val="lightGray"/>
        </w:rPr>
      </w:pPr>
      <w:r w:rsidRPr="00C87C9D">
        <w:rPr>
          <w:highlight w:val="lightGray"/>
        </w:rPr>
        <w:t>T</w:t>
      </w:r>
      <w:r w:rsidRPr="00C87C9D">
        <w:rPr>
          <w:highlight w:val="lightGray"/>
          <w:vertAlign w:val="subscript"/>
        </w:rPr>
        <w:t>IU</w:t>
      </w:r>
      <w:r w:rsidRPr="00C87C9D">
        <w:rPr>
          <w:highlight w:val="lightGray"/>
        </w:rPr>
        <w:t xml:space="preserve"> = 20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in the test. T</w:t>
      </w:r>
      <w:r w:rsidRPr="00C87C9D">
        <w:rPr>
          <w:highlight w:val="lightGray"/>
          <w:vertAlign w:val="subscript"/>
        </w:rPr>
        <w:t>IU</w:t>
      </w:r>
      <w:r w:rsidRPr="00C87C9D">
        <w:rPr>
          <w:highlight w:val="lightGray"/>
        </w:rPr>
        <w:t xml:space="preserve"> is defined in clause 6.1.1.2.2.</w:t>
      </w:r>
    </w:p>
    <w:p w14:paraId="73985792" w14:textId="77777777" w:rsidR="00C87C9D" w:rsidRPr="00C87C9D" w:rsidRDefault="00C87C9D" w:rsidP="00C87C9D">
      <w:pPr>
        <w:pStyle w:val="NO"/>
        <w:rPr>
          <w:highlight w:val="lightGray"/>
        </w:rPr>
      </w:pPr>
      <w:r w:rsidRPr="00C87C9D">
        <w:rPr>
          <w:highlight w:val="lightGray"/>
          <w:lang w:eastAsia="zh-CN"/>
        </w:rPr>
        <w:t>T</w:t>
      </w:r>
      <w:r w:rsidRPr="00C87C9D">
        <w:rPr>
          <w:highlight w:val="lightGray"/>
          <w:vertAlign w:val="subscript"/>
          <w:lang w:eastAsia="zh-CN"/>
        </w:rPr>
        <w:t>∆</w:t>
      </w:r>
      <w:r w:rsidRPr="00C87C9D">
        <w:rPr>
          <w:highlight w:val="lightGray"/>
        </w:rPr>
        <w:t xml:space="preserve"> = 20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r w:rsidRPr="00C87C9D">
        <w:rPr>
          <w:highlight w:val="lightGray"/>
          <w:lang w:eastAsia="zh-CN"/>
        </w:rPr>
        <w:t>T</w:t>
      </w:r>
      <w:r w:rsidRPr="00C87C9D">
        <w:rPr>
          <w:highlight w:val="lightGray"/>
          <w:vertAlign w:val="subscript"/>
          <w:lang w:eastAsia="zh-CN"/>
        </w:rPr>
        <w:t>∆</w:t>
      </w:r>
      <w:r w:rsidRPr="00C87C9D">
        <w:rPr>
          <w:highlight w:val="lightGray"/>
        </w:rPr>
        <w:t xml:space="preserve"> is defined in clause 6.1.1.2.2.</w:t>
      </w:r>
    </w:p>
    <w:p w14:paraId="366481DD" w14:textId="77777777" w:rsidR="00C87C9D" w:rsidRPr="00C87C9D" w:rsidRDefault="00C87C9D" w:rsidP="00C87C9D">
      <w:pPr>
        <w:pStyle w:val="NO"/>
        <w:rPr>
          <w:highlight w:val="lightGray"/>
        </w:rPr>
      </w:pP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 40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proofErr w:type="spellStart"/>
      <w:r w:rsidRPr="00C87C9D">
        <w:rPr>
          <w:highlight w:val="lightGray"/>
        </w:rPr>
        <w:t>T</w:t>
      </w:r>
      <w:r w:rsidRPr="00C87C9D">
        <w:rPr>
          <w:highlight w:val="lightGray"/>
          <w:vertAlign w:val="subscript"/>
        </w:rPr>
        <w:t>processing</w:t>
      </w:r>
      <w:proofErr w:type="spellEnd"/>
      <w:r w:rsidRPr="00C87C9D">
        <w:rPr>
          <w:highlight w:val="lightGray"/>
        </w:rPr>
        <w:t xml:space="preserve"> is defined in clause 6.1.1.2.2.</w:t>
      </w:r>
    </w:p>
    <w:p w14:paraId="48D6BEA5" w14:textId="77777777" w:rsidR="00C87C9D" w:rsidRPr="00C87C9D" w:rsidRDefault="00C87C9D" w:rsidP="00C87C9D">
      <w:pPr>
        <w:pStyle w:val="NO"/>
        <w:rPr>
          <w:highlight w:val="lightGray"/>
        </w:rPr>
      </w:pP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xml:space="preserve"> = 2 </w:t>
      </w:r>
      <w:proofErr w:type="spellStart"/>
      <w:r w:rsidRPr="00C87C9D">
        <w:rPr>
          <w:highlight w:val="lightGray"/>
        </w:rPr>
        <w:t>ms</w:t>
      </w:r>
      <w:proofErr w:type="spellEnd"/>
      <w:r w:rsidRPr="00C87C9D" w:rsidDel="00543ADA">
        <w:rPr>
          <w:bCs/>
          <w:highlight w:val="lightGray"/>
        </w:rPr>
        <w:t xml:space="preserve"> </w:t>
      </w:r>
      <w:r w:rsidRPr="00C87C9D">
        <w:rPr>
          <w:highlight w:val="lightGray"/>
        </w:rPr>
        <w:t xml:space="preserve">in the test. </w:t>
      </w:r>
      <w:proofErr w:type="spellStart"/>
      <w:r w:rsidRPr="00C87C9D">
        <w:rPr>
          <w:highlight w:val="lightGray"/>
          <w:lang w:eastAsia="zh-CN"/>
        </w:rPr>
        <w:t>T</w:t>
      </w:r>
      <w:r w:rsidRPr="00C87C9D">
        <w:rPr>
          <w:highlight w:val="lightGray"/>
          <w:vertAlign w:val="subscript"/>
          <w:lang w:eastAsia="zh-CN"/>
        </w:rPr>
        <w:t>margin</w:t>
      </w:r>
      <w:proofErr w:type="spellEnd"/>
      <w:r w:rsidRPr="00C87C9D">
        <w:rPr>
          <w:highlight w:val="lightGray"/>
        </w:rPr>
        <w:t xml:space="preserve"> is defined in clause 6.1.1.2.2.</w:t>
      </w:r>
    </w:p>
    <w:p w14:paraId="715CA518" w14:textId="77777777" w:rsidR="00C87C9D" w:rsidRPr="00C87C9D" w:rsidRDefault="00C87C9D" w:rsidP="00C87C9D">
      <w:pPr>
        <w:rPr>
          <w:highlight w:val="lightGray"/>
        </w:rPr>
      </w:pPr>
      <w:r w:rsidRPr="00C87C9D">
        <w:rPr>
          <w:highlight w:val="lightGray"/>
        </w:rPr>
        <w:t xml:space="preserve">This gives a total of 92 </w:t>
      </w:r>
      <w:proofErr w:type="spellStart"/>
      <w:r w:rsidRPr="00C87C9D">
        <w:rPr>
          <w:highlight w:val="lightGray"/>
        </w:rPr>
        <w:t>ms</w:t>
      </w:r>
      <w:proofErr w:type="spellEnd"/>
      <w:r w:rsidRPr="00C87C9D">
        <w:rPr>
          <w:highlight w:val="lightGray"/>
        </w:rPr>
        <w:t>.</w:t>
      </w:r>
    </w:p>
    <w:p w14:paraId="0A366BCE" w14:textId="77777777" w:rsidR="00C87C9D" w:rsidRPr="00C87C9D" w:rsidRDefault="00C87C9D" w:rsidP="00C87C9D">
      <w:pPr>
        <w:rPr>
          <w:highlight w:val="lightGray"/>
        </w:rPr>
      </w:pPr>
      <w:r w:rsidRPr="00C87C9D">
        <w:rPr>
          <w:rFonts w:eastAsia="MS Mincho" w:cs="v4.2.0"/>
          <w:highlight w:val="lightGray"/>
        </w:rPr>
        <w:t xml:space="preserve">The </w:t>
      </w:r>
      <w:proofErr w:type="spellStart"/>
      <w:r w:rsidRPr="00C87C9D">
        <w:rPr>
          <w:rFonts w:eastAsia="MS Mincho" w:cs="v4.2.0"/>
          <w:highlight w:val="lightGray"/>
        </w:rPr>
        <w:t>UE</w:t>
      </w:r>
      <w:proofErr w:type="spellEnd"/>
      <w:r w:rsidRPr="00C87C9D">
        <w:rPr>
          <w:rFonts w:eastAsia="MS Mincho" w:cs="v4.2.0"/>
          <w:highlight w:val="lightGray"/>
        </w:rPr>
        <w:t xml:space="preserve"> shall complete to release Cell 1 less than (10 </w:t>
      </w:r>
      <w:proofErr w:type="spellStart"/>
      <w:r w:rsidRPr="00C87C9D">
        <w:rPr>
          <w:rFonts w:eastAsia="MS Mincho" w:cs="v4.2.0"/>
          <w:highlight w:val="lightGray"/>
        </w:rPr>
        <w:t>ms</w:t>
      </w:r>
      <w:proofErr w:type="spellEnd"/>
      <w:r w:rsidRPr="00C87C9D">
        <w:rPr>
          <w:rFonts w:eastAsia="MS Mincho" w:cs="v4.2.0"/>
          <w:highlight w:val="lightGray"/>
        </w:rPr>
        <w:t xml:space="preserve"> </w:t>
      </w:r>
      <w:r w:rsidRPr="00C87C9D">
        <w:rPr>
          <w:highlight w:val="lightGray"/>
        </w:rPr>
        <w:t>+ T</w:t>
      </w:r>
      <w:r w:rsidRPr="00C87C9D">
        <w:rPr>
          <w:highlight w:val="lightGray"/>
          <w:vertAlign w:val="subscript"/>
        </w:rPr>
        <w:t>interrupt2</w:t>
      </w:r>
      <w:r w:rsidRPr="00C87C9D">
        <w:rPr>
          <w:highlight w:val="lightGray"/>
        </w:rPr>
        <w:t xml:space="preserve">) </w:t>
      </w:r>
      <w:r w:rsidRPr="00C87C9D">
        <w:rPr>
          <w:rFonts w:eastAsia="MS Mincho" w:cs="v4.2.0"/>
          <w:highlight w:val="lightGray"/>
        </w:rPr>
        <w:t xml:space="preserve">from the beginning of time period T4. </w:t>
      </w:r>
      <w:r w:rsidRPr="00C87C9D">
        <w:rPr>
          <w:highlight w:val="lightGray"/>
        </w:rPr>
        <w:t xml:space="preserve">During </w:t>
      </w:r>
      <w:r w:rsidRPr="00C87C9D">
        <w:rPr>
          <w:rFonts w:cs="v4.2.0"/>
          <w:highlight w:val="lightGray"/>
        </w:rPr>
        <w:t>D</w:t>
      </w:r>
      <w:r w:rsidRPr="00C87C9D">
        <w:rPr>
          <w:rFonts w:cs="v4.2.0"/>
          <w:highlight w:val="lightGray"/>
          <w:vertAlign w:val="subscript"/>
        </w:rPr>
        <w:t>handover2</w:t>
      </w:r>
      <w:r w:rsidRPr="00C87C9D">
        <w:rPr>
          <w:rFonts w:cs="v4.2.0"/>
          <w:highlight w:val="lightGray"/>
        </w:rPr>
        <w:t>, the interruption</w:t>
      </w:r>
      <w:r w:rsidRPr="00C87C9D">
        <w:rPr>
          <w:rFonts w:ascii="Arial" w:hAnsi="Arial" w:cs="Arial"/>
          <w:b/>
          <w:highlight w:val="lightGray"/>
        </w:rPr>
        <w:t xml:space="preserve"> </w:t>
      </w:r>
      <w:r w:rsidRPr="00C87C9D">
        <w:rPr>
          <w:rFonts w:eastAsia="华文细黑"/>
          <w:highlight w:val="lightGray"/>
          <w:lang w:eastAsia="zh-CN"/>
        </w:rPr>
        <w:t xml:space="preserve">on Cell 2 </w:t>
      </w:r>
      <w:r w:rsidRPr="00C87C9D">
        <w:rPr>
          <w:rFonts w:eastAsia="华文细黑"/>
          <w:highlight w:val="lightGray"/>
        </w:rPr>
        <w:t xml:space="preserve">shall not exceed </w:t>
      </w:r>
      <w:r w:rsidRPr="00C87C9D">
        <w:rPr>
          <w:highlight w:val="lightGray"/>
        </w:rPr>
        <w:t>T</w:t>
      </w:r>
      <w:r w:rsidRPr="00C87C9D">
        <w:rPr>
          <w:highlight w:val="lightGray"/>
          <w:vertAlign w:val="subscript"/>
        </w:rPr>
        <w:t>interrupt2</w:t>
      </w:r>
      <w:r w:rsidRPr="00C87C9D">
        <w:rPr>
          <w:rFonts w:eastAsia="华文细黑"/>
          <w:highlight w:val="lightGray"/>
          <w:lang w:eastAsia="zh-CN"/>
        </w:rPr>
        <w:t xml:space="preserve"> as defined in Table </w:t>
      </w:r>
      <w:r w:rsidRPr="00C87C9D">
        <w:rPr>
          <w:highlight w:val="lightGray"/>
        </w:rPr>
        <w:t>6.1.3.4.2-2</w:t>
      </w:r>
      <w:r w:rsidRPr="00C87C9D">
        <w:rPr>
          <w:rFonts w:cs="v4.2.0"/>
          <w:highlight w:val="lightGray"/>
        </w:rPr>
        <w:t xml:space="preserve"> for </w:t>
      </w:r>
      <w:r w:rsidRPr="00C87C9D">
        <w:rPr>
          <w:highlight w:val="lightGray"/>
        </w:rPr>
        <w:t>synchronous DAPS HO</w:t>
      </w:r>
      <w:r w:rsidRPr="00C87C9D">
        <w:rPr>
          <w:rFonts w:eastAsia="华文细黑"/>
          <w:highlight w:val="lightGray"/>
          <w:lang w:eastAsia="zh-CN"/>
        </w:rPr>
        <w:t>.</w:t>
      </w:r>
    </w:p>
    <w:p w14:paraId="64D26878" w14:textId="77777777" w:rsidR="00C87C9D" w:rsidRPr="00C87C9D" w:rsidRDefault="00C87C9D" w:rsidP="00C87C9D">
      <w:pPr>
        <w:rPr>
          <w:rFonts w:cs="v4.2.0"/>
          <w:highlight w:val="lightGray"/>
        </w:rPr>
      </w:pPr>
      <w:r w:rsidRPr="00C87C9D">
        <w:rPr>
          <w:rFonts w:cs="v4.2.0"/>
          <w:highlight w:val="lightGray"/>
        </w:rPr>
        <w:t>The rate of correct handovers observed during repeated tests shall be at least 90%.</w:t>
      </w:r>
    </w:p>
    <w:p w14:paraId="76FEAAFE" w14:textId="77777777" w:rsidR="00C87C9D" w:rsidRPr="00C87C9D" w:rsidRDefault="00C87C9D" w:rsidP="00C87C9D">
      <w:pPr>
        <w:pStyle w:val="NO"/>
        <w:rPr>
          <w:highlight w:val="lightGray"/>
        </w:rPr>
      </w:pPr>
      <w:r w:rsidRPr="00C87C9D">
        <w:rPr>
          <w:highlight w:val="lightGray"/>
        </w:rPr>
        <w:t>NOTE:</w:t>
      </w:r>
      <w:r w:rsidRPr="00C87C9D">
        <w:rPr>
          <w:highlight w:val="lightGray"/>
        </w:rPr>
        <w:tab/>
        <w:t>The handover delay D</w:t>
      </w:r>
      <w:r w:rsidRPr="00C87C9D">
        <w:rPr>
          <w:highlight w:val="lightGray"/>
          <w:vertAlign w:val="subscript"/>
        </w:rPr>
        <w:t>handover2</w:t>
      </w:r>
      <w:r w:rsidRPr="00C87C9D">
        <w:rPr>
          <w:highlight w:val="lightGray"/>
        </w:rPr>
        <w:t xml:space="preserve"> can be expressed as: </w:t>
      </w:r>
      <w:proofErr w:type="spellStart"/>
      <w:r w:rsidRPr="00C87C9D">
        <w:rPr>
          <w:iCs/>
          <w:highlight w:val="lightGray"/>
        </w:rPr>
        <w:t>T</w:t>
      </w:r>
      <w:r w:rsidRPr="00C87C9D">
        <w:rPr>
          <w:iCs/>
          <w:highlight w:val="lightGray"/>
          <w:vertAlign w:val="subscript"/>
        </w:rPr>
        <w:t>RRC_procedure</w:t>
      </w:r>
      <w:proofErr w:type="spellEnd"/>
      <w:r w:rsidRPr="00C87C9D">
        <w:rPr>
          <w:highlight w:val="lightGray"/>
        </w:rPr>
        <w:t xml:space="preserve"> + T</w:t>
      </w:r>
      <w:r w:rsidRPr="00C87C9D">
        <w:rPr>
          <w:highlight w:val="lightGray"/>
          <w:vertAlign w:val="subscript"/>
        </w:rPr>
        <w:t>interrupt2</w:t>
      </w:r>
      <w:r w:rsidRPr="00C87C9D">
        <w:rPr>
          <w:highlight w:val="lightGray"/>
        </w:rPr>
        <w:t>, where:</w:t>
      </w:r>
    </w:p>
    <w:p w14:paraId="22F2C597" w14:textId="77777777" w:rsidR="00C87C9D" w:rsidRPr="004E396D" w:rsidRDefault="00C87C9D" w:rsidP="00C87C9D">
      <w:pPr>
        <w:pStyle w:val="NO"/>
      </w:pPr>
      <w:proofErr w:type="spellStart"/>
      <w:r w:rsidRPr="00C87C9D">
        <w:rPr>
          <w:iCs/>
          <w:highlight w:val="lightGray"/>
        </w:rPr>
        <w:t>T</w:t>
      </w:r>
      <w:r w:rsidRPr="00C87C9D">
        <w:rPr>
          <w:iCs/>
          <w:highlight w:val="lightGray"/>
          <w:vertAlign w:val="subscript"/>
        </w:rPr>
        <w:t>RRC_procedure</w:t>
      </w:r>
      <w:proofErr w:type="spellEnd"/>
      <w:r w:rsidRPr="00C87C9D">
        <w:rPr>
          <w:bCs/>
          <w:highlight w:val="lightGray"/>
        </w:rPr>
        <w:t xml:space="preserve"> = 10 </w:t>
      </w:r>
      <w:proofErr w:type="spellStart"/>
      <w:r w:rsidRPr="00C87C9D">
        <w:rPr>
          <w:bCs/>
          <w:highlight w:val="lightGray"/>
        </w:rPr>
        <w:t>ms</w:t>
      </w:r>
      <w:proofErr w:type="spellEnd"/>
      <w:r w:rsidRPr="00C87C9D">
        <w:rPr>
          <w:bCs/>
          <w:highlight w:val="lightGray"/>
        </w:rPr>
        <w:t xml:space="preserve"> and is specified in clause 12 in </w:t>
      </w:r>
      <w:proofErr w:type="spellStart"/>
      <w:r w:rsidRPr="00C87C9D">
        <w:rPr>
          <w:highlight w:val="lightGray"/>
        </w:rPr>
        <w:t>TS</w:t>
      </w:r>
      <w:proofErr w:type="spellEnd"/>
      <w:r w:rsidRPr="00C87C9D">
        <w:rPr>
          <w:highlight w:val="lightGray"/>
        </w:rPr>
        <w:t> 38.331 [2]</w:t>
      </w:r>
      <w:r w:rsidRPr="00C87C9D">
        <w:rPr>
          <w:bCs/>
          <w:highlight w:val="lightGray"/>
        </w:rPr>
        <w:t>.</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4ACA4248" w14:textId="11A89D16" w:rsidR="003C1279" w:rsidRPr="00375AE2" w:rsidRDefault="006E1976" w:rsidP="003C1279">
      <w:pPr>
        <w:jc w:val="both"/>
        <w:rPr>
          <w:rFonts w:ascii="Arial" w:hAnsi="Arial"/>
          <w:b/>
        </w:rPr>
      </w:pPr>
      <w:r>
        <w:rPr>
          <w:rFonts w:ascii="Arial" w:hAnsi="Arial"/>
        </w:rPr>
        <w:t xml:space="preserve">The test has </w:t>
      </w:r>
      <w:r w:rsidR="001471D3">
        <w:rPr>
          <w:rFonts w:ascii="Arial" w:hAnsi="Arial"/>
        </w:rPr>
        <w:t>5</w:t>
      </w:r>
      <w:r w:rsidR="003C1279">
        <w:rPr>
          <w:rFonts w:ascii="Arial" w:hAnsi="Arial"/>
        </w:rPr>
        <w:t xml:space="preserve"> time periods: T1</w:t>
      </w:r>
      <w:r w:rsidR="001471D3">
        <w:rPr>
          <w:rFonts w:ascii="Arial" w:hAnsi="Arial"/>
        </w:rPr>
        <w:t xml:space="preserve"> to T5</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r w:rsidR="00323A57">
        <w:rPr>
          <w:rFonts w:ascii="Arial" w:hAnsi="Arial"/>
        </w:rPr>
        <w:t>. P</w:t>
      </w:r>
      <w:r w:rsidR="009F3C36">
        <w:rPr>
          <w:rFonts w:ascii="Arial" w:hAnsi="Arial"/>
        </w:rPr>
        <w:t>ower level of Cell 1 is not depicted in Figure 3-1 since FR1 cell is link only in FR1+FR2 test cases.</w:t>
      </w:r>
      <w:r w:rsidR="001471D3">
        <w:rPr>
          <w:rFonts w:ascii="Arial" w:hAnsi="Arial"/>
        </w:rPr>
        <w:t xml:space="preserve"> Considering power level in T2 to T5 are identical. We only show the power distribution in T2 for sake of simplify.</w:t>
      </w:r>
    </w:p>
    <w:p w14:paraId="3F634739" w14:textId="117E15FC" w:rsidR="006E1976" w:rsidRDefault="00323A57" w:rsidP="006E1976">
      <w:pPr>
        <w:jc w:val="center"/>
        <w:rPr>
          <w:rFonts w:ascii="Arial" w:hAnsi="Arial"/>
          <w:b/>
        </w:rPr>
      </w:pPr>
      <w:r>
        <w:rPr>
          <w:rFonts w:ascii="Arial" w:hAnsi="Arial"/>
          <w:b/>
          <w:noProof/>
          <w:lang w:val="en-US" w:eastAsia="zh-CN"/>
        </w:rPr>
        <w:drawing>
          <wp:inline distT="0" distB="0" distL="0" distR="0" wp14:anchorId="17779D92" wp14:editId="7C87E975">
            <wp:extent cx="5565921" cy="19657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79538" cy="1970587"/>
                    </a:xfrm>
                    <a:prstGeom prst="rect">
                      <a:avLst/>
                    </a:prstGeom>
                    <a:noFill/>
                  </pic:spPr>
                </pic:pic>
              </a:graphicData>
            </a:graphic>
          </wp:inline>
        </w:drawing>
      </w:r>
    </w:p>
    <w:p w14:paraId="08BD94FF" w14:textId="3D32E6DD" w:rsidR="001471D3" w:rsidRPr="001471D3" w:rsidRDefault="001471D3" w:rsidP="001471D3">
      <w:pPr>
        <w:pStyle w:val="TH"/>
      </w:pPr>
      <w:r w:rsidRPr="001471D3">
        <w:t>Figure 3-1: Power distribution in test case 7.3.1.4 and 7.3.1.5</w:t>
      </w:r>
    </w:p>
    <w:p w14:paraId="728B1AB6" w14:textId="77777777" w:rsidR="001471D3" w:rsidRDefault="001471D3" w:rsidP="001471D3">
      <w:pPr>
        <w:jc w:val="both"/>
        <w:rPr>
          <w:rFonts w:ascii="Arial" w:hAnsi="Arial"/>
        </w:rPr>
      </w:pPr>
      <w:r>
        <w:rPr>
          <w:rFonts w:ascii="Arial" w:hAnsi="Arial"/>
        </w:rPr>
        <w:t>During T1, only Cell 1 is powered on.</w:t>
      </w:r>
    </w:p>
    <w:p w14:paraId="7AE10F99" w14:textId="256BF30D" w:rsidR="001471D3" w:rsidRDefault="001471D3" w:rsidP="001471D3">
      <w:pPr>
        <w:jc w:val="both"/>
        <w:rPr>
          <w:rFonts w:ascii="Arial" w:hAnsi="Arial"/>
          <w:lang w:eastAsia="zh-CN"/>
        </w:rPr>
      </w:pPr>
      <w:r>
        <w:rPr>
          <w:rFonts w:ascii="Arial" w:hAnsi="Arial" w:hint="eastAsia"/>
          <w:lang w:eastAsia="zh-CN"/>
        </w:rPr>
        <w:t>D</w:t>
      </w:r>
      <w:r>
        <w:rPr>
          <w:rFonts w:ascii="Arial" w:hAnsi="Arial"/>
          <w:lang w:eastAsia="zh-CN"/>
        </w:rPr>
        <w:t xml:space="preserve">uring T2 to T5, Cell 2 becomes detectable. The </w:t>
      </w:r>
      <w:proofErr w:type="spellStart"/>
      <w:r>
        <w:rPr>
          <w:rFonts w:ascii="Arial" w:hAnsi="Arial"/>
          <w:lang w:eastAsia="zh-CN"/>
        </w:rPr>
        <w:t>DUT</w:t>
      </w:r>
      <w:proofErr w:type="spellEnd"/>
      <w:r>
        <w:rPr>
          <w:rFonts w:ascii="Arial" w:hAnsi="Arial"/>
          <w:lang w:eastAsia="zh-CN"/>
        </w:rPr>
        <w:t xml:space="preserve"> is configured with event A4 triggered measurement reporting configuration. The </w:t>
      </w:r>
      <w:proofErr w:type="spellStart"/>
      <w:r>
        <w:rPr>
          <w:rFonts w:ascii="Arial" w:hAnsi="Arial"/>
          <w:lang w:eastAsia="zh-CN"/>
        </w:rPr>
        <w:t>DUT</w:t>
      </w:r>
      <w:proofErr w:type="spellEnd"/>
      <w:r>
        <w:rPr>
          <w:rFonts w:ascii="Arial" w:hAnsi="Arial"/>
          <w:lang w:eastAsia="zh-CN"/>
        </w:rPr>
        <w:t xml:space="preserve"> is expected to detect Cell 2, perform meas</w:t>
      </w:r>
      <w:r w:rsidR="00DE5C50">
        <w:rPr>
          <w:rFonts w:ascii="Arial" w:hAnsi="Arial"/>
          <w:lang w:eastAsia="zh-CN"/>
        </w:rPr>
        <w:t xml:space="preserve">urement on Cell 2 </w:t>
      </w:r>
      <w:r>
        <w:rPr>
          <w:rFonts w:ascii="Arial" w:hAnsi="Arial"/>
          <w:lang w:eastAsia="zh-CN"/>
        </w:rPr>
        <w:t>and finally trigger measurement repor</w:t>
      </w:r>
      <w:r w:rsidR="00DE5C50">
        <w:rPr>
          <w:rFonts w:ascii="Arial" w:hAnsi="Arial"/>
          <w:lang w:eastAsia="zh-CN"/>
        </w:rPr>
        <w:t xml:space="preserve">ting. So entering condition of event A3 shall be </w:t>
      </w:r>
      <w:proofErr w:type="spellStart"/>
      <w:r w:rsidR="00DE5C50">
        <w:rPr>
          <w:rFonts w:ascii="Arial" w:hAnsi="Arial"/>
          <w:lang w:eastAsia="zh-CN"/>
        </w:rPr>
        <w:t>satisified</w:t>
      </w:r>
      <w:proofErr w:type="spellEnd"/>
      <w:r w:rsidR="00DE5C50">
        <w:rPr>
          <w:rFonts w:ascii="Arial" w:hAnsi="Arial"/>
          <w:lang w:eastAsia="zh-CN"/>
        </w:rPr>
        <w:t xml:space="preserve"> during T2-T5.</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lastRenderedPageBreak/>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3B3012FB"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925F98" w:rsidRPr="00925F98">
        <w:rPr>
          <w:rFonts w:ascii="Arial" w:hAnsi="Arial"/>
          <w:lang w:eastAsia="zh-CN"/>
        </w:rPr>
        <w:t>A.7.3.1.4.2-1</w:t>
      </w:r>
      <w:r w:rsidR="00C6086E">
        <w:rPr>
          <w:rFonts w:ascii="Arial" w:hAnsi="Arial"/>
          <w:lang w:eastAsia="zh-CN"/>
        </w:rPr>
        <w:t xml:space="preserve">, </w:t>
      </w:r>
      <w:r w:rsidR="00925F98">
        <w:rPr>
          <w:rFonts w:ascii="Arial" w:hAnsi="Arial"/>
          <w:lang w:eastAsia="zh-CN"/>
        </w:rPr>
        <w:t>A.7.3.1.4.2-2</w:t>
      </w:r>
      <w:r w:rsidR="00925F98">
        <w:rPr>
          <w:rFonts w:ascii="Arial" w:hAnsi="Arial" w:hint="eastAsia"/>
          <w:lang w:eastAsia="zh-CN"/>
        </w:rPr>
        <w:t>,</w:t>
      </w:r>
      <w:r w:rsidR="00925F98">
        <w:rPr>
          <w:rFonts w:ascii="Arial" w:hAnsi="Arial"/>
          <w:lang w:eastAsia="zh-CN"/>
        </w:rPr>
        <w:t xml:space="preserve"> </w:t>
      </w:r>
      <w:r w:rsidR="003C1279">
        <w:rPr>
          <w:rFonts w:ascii="Arial" w:hAnsi="Arial"/>
          <w:lang w:eastAsia="zh-CN"/>
        </w:rPr>
        <w:t xml:space="preserve">and </w:t>
      </w:r>
      <w:r w:rsidR="00925F98">
        <w:rPr>
          <w:rFonts w:ascii="Arial" w:hAnsi="Arial"/>
          <w:lang w:eastAsia="zh-CN"/>
        </w:rPr>
        <w:t>Table A.7.3.1.4.2-4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4679CD73"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925F98">
        <w:rPr>
          <w:rFonts w:ascii="Arial" w:hAnsi="Arial" w:cs="Arial"/>
        </w:rPr>
        <w:t>d</w:t>
      </w:r>
      <w:r w:rsidR="000F6201">
        <w:rPr>
          <w:rFonts w:ascii="Arial" w:hAnsi="Arial" w:cs="Arial"/>
        </w:rPr>
        <w:t xml:space="preserve">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2. And the entering condition of event A</w:t>
      </w:r>
      <w:r w:rsidR="00925F98">
        <w:rPr>
          <w:rFonts w:ascii="Arial" w:hAnsi="Arial" w:cs="Arial"/>
        </w:rPr>
        <w:t>4</w:t>
      </w:r>
      <w:r w:rsidR="000F6201">
        <w:rPr>
          <w:rFonts w:ascii="Arial" w:hAnsi="Arial" w:cs="Arial"/>
        </w:rPr>
        <w:t xml:space="preserve"> specified in 38.331 clause </w:t>
      </w:r>
      <w:r w:rsidR="000F6201" w:rsidRPr="000F6201">
        <w:rPr>
          <w:rFonts w:ascii="Arial" w:hAnsi="Arial" w:cs="Arial"/>
        </w:rPr>
        <w:t>5.5.4.</w:t>
      </w:r>
      <w:r w:rsidR="00925F98">
        <w:rPr>
          <w:rFonts w:ascii="Arial" w:hAnsi="Arial" w:cs="Arial"/>
        </w:rPr>
        <w:t>5</w:t>
      </w:r>
      <w:r w:rsidR="000F6201">
        <w:rPr>
          <w:rFonts w:ascii="Arial" w:hAnsi="Arial" w:cs="Arial"/>
        </w:rPr>
        <w:t xml:space="preserve"> inequality A</w:t>
      </w:r>
      <w:r w:rsidR="00925F98">
        <w:rPr>
          <w:rFonts w:ascii="Arial" w:hAnsi="Arial" w:cs="Arial"/>
        </w:rPr>
        <w:t>4</w:t>
      </w:r>
      <w:r w:rsidR="000F6201">
        <w:rPr>
          <w:rFonts w:ascii="Arial" w:hAnsi="Arial" w:cs="Arial"/>
        </w:rPr>
        <w:t xml:space="preserve">-1 shall be </w:t>
      </w:r>
      <w:proofErr w:type="spellStart"/>
      <w:r w:rsidR="000F6201">
        <w:rPr>
          <w:rFonts w:ascii="Arial" w:hAnsi="Arial" w:cs="Arial"/>
        </w:rPr>
        <w:t>satisifed</w:t>
      </w:r>
      <w:proofErr w:type="spellEnd"/>
      <w:r w:rsidR="000F6201">
        <w:rPr>
          <w:rFonts w:ascii="Arial" w:hAnsi="Arial" w:cs="Arial"/>
        </w:rPr>
        <w:t>:</w:t>
      </w:r>
    </w:p>
    <w:p w14:paraId="12A9FDB8" w14:textId="2CF91838" w:rsidR="00925F98" w:rsidRDefault="00925F98" w:rsidP="000F6201">
      <w:pPr>
        <w:jc w:val="center"/>
        <w:rPr>
          <w:rFonts w:ascii="Arial" w:hAnsi="Arial" w:cs="Arial"/>
        </w:rPr>
      </w:pPr>
      <w:proofErr w:type="spellStart"/>
      <w:r w:rsidRPr="00925F98">
        <w:rPr>
          <w:rFonts w:ascii="Arial" w:hAnsi="Arial" w:cs="Arial"/>
        </w:rPr>
        <w:t>Mn</w:t>
      </w:r>
      <w:proofErr w:type="spellEnd"/>
      <w:r w:rsidRPr="00925F98">
        <w:rPr>
          <w:rFonts w:ascii="Arial" w:hAnsi="Arial" w:cs="Arial"/>
        </w:rPr>
        <w:t xml:space="preserve"> + </w:t>
      </w:r>
      <w:proofErr w:type="spellStart"/>
      <w:r w:rsidRPr="00925F98">
        <w:rPr>
          <w:rFonts w:ascii="Arial" w:hAnsi="Arial" w:cs="Arial"/>
        </w:rPr>
        <w:t>Ofn</w:t>
      </w:r>
      <w:proofErr w:type="spellEnd"/>
      <w:r w:rsidRPr="00925F98">
        <w:rPr>
          <w:rFonts w:ascii="Arial" w:hAnsi="Arial" w:cs="Arial"/>
        </w:rPr>
        <w:t xml:space="preserve"> + </w:t>
      </w:r>
      <w:proofErr w:type="spellStart"/>
      <w:r w:rsidRPr="00925F98">
        <w:rPr>
          <w:rFonts w:ascii="Arial" w:hAnsi="Arial" w:cs="Arial"/>
        </w:rPr>
        <w:t>Ocn</w:t>
      </w:r>
      <w:proofErr w:type="spellEnd"/>
      <w:r w:rsidRPr="00925F98">
        <w:rPr>
          <w:rFonts w:ascii="Arial" w:hAnsi="Arial" w:cs="Arial"/>
        </w:rPr>
        <w:t xml:space="preserve"> – </w:t>
      </w:r>
      <w:proofErr w:type="spellStart"/>
      <w:r w:rsidRPr="00925F98">
        <w:rPr>
          <w:rFonts w:ascii="Arial" w:hAnsi="Arial" w:cs="Arial"/>
        </w:rPr>
        <w:t>Hys</w:t>
      </w:r>
      <w:proofErr w:type="spellEnd"/>
      <w:r w:rsidRPr="00925F98">
        <w:rPr>
          <w:rFonts w:ascii="Arial" w:hAnsi="Arial" w:cs="Arial"/>
        </w:rPr>
        <w:t xml:space="preserve"> &gt; Thresh</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1C370503" w:rsidR="000F6201" w:rsidRDefault="00925F98" w:rsidP="000F6201">
      <w:pPr>
        <w:pStyle w:val="afa"/>
        <w:numPr>
          <w:ilvl w:val="0"/>
          <w:numId w:val="50"/>
        </w:numPr>
        <w:ind w:firstLineChars="0"/>
        <w:rPr>
          <w:rFonts w:ascii="Arial" w:hAnsi="Arial" w:cs="Arial"/>
          <w:lang w:eastAsia="zh-CN"/>
        </w:rPr>
      </w:pPr>
      <w:proofErr w:type="spellStart"/>
      <w:r w:rsidRPr="00925F98">
        <w:rPr>
          <w:rFonts w:ascii="Arial" w:hAnsi="Arial" w:cs="Arial"/>
        </w:rPr>
        <w:t>Mn</w:t>
      </w:r>
      <w:proofErr w:type="spellEnd"/>
      <w:r w:rsidR="000F6201">
        <w:rPr>
          <w:rFonts w:ascii="Arial" w:hAnsi="Arial" w:cs="Arial"/>
        </w:rPr>
        <w:t xml:space="preserve"> </w:t>
      </w:r>
      <w:r>
        <w:rPr>
          <w:rFonts w:ascii="Arial" w:hAnsi="Arial" w:cs="Arial"/>
        </w:rPr>
        <w:t>is</w:t>
      </w:r>
      <w:r w:rsidR="000F6201">
        <w:rPr>
          <w:rFonts w:ascii="Arial" w:hAnsi="Arial" w:cs="Arial"/>
        </w:rPr>
        <w:t xml:space="preserve"> the SS-</w:t>
      </w:r>
      <w:proofErr w:type="spellStart"/>
      <w:r w:rsidR="000F6201">
        <w:rPr>
          <w:rFonts w:ascii="Arial" w:hAnsi="Arial" w:cs="Arial"/>
        </w:rPr>
        <w:t>RSRP</w:t>
      </w:r>
      <w:proofErr w:type="spellEnd"/>
      <w:r w:rsidR="000F6201">
        <w:rPr>
          <w:rFonts w:ascii="Arial" w:hAnsi="Arial" w:cs="Arial"/>
        </w:rPr>
        <w:t xml:space="preserve"> of Cell 2 </w:t>
      </w:r>
      <w:proofErr w:type="spellStart"/>
      <w:r w:rsidR="000F6201">
        <w:rPr>
          <w:rFonts w:ascii="Arial" w:hAnsi="Arial" w:cs="Arial"/>
        </w:rPr>
        <w:t>UE</w:t>
      </w:r>
      <w:proofErr w:type="spellEnd"/>
      <w:r w:rsidR="000F6201">
        <w:rPr>
          <w:rFonts w:ascii="Arial" w:hAnsi="Arial" w:cs="Arial"/>
        </w:rPr>
        <w:t xml:space="preserve"> measured,</w:t>
      </w:r>
    </w:p>
    <w:p w14:paraId="7525F164" w14:textId="7CAEFBF1"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Ofn</w:t>
      </w:r>
      <w:proofErr w:type="spellEnd"/>
      <w:r>
        <w:rPr>
          <w:rFonts w:ascii="Arial" w:hAnsi="Arial" w:cs="Arial"/>
        </w:rPr>
        <w:t xml:space="preserve"> </w:t>
      </w:r>
      <w:r w:rsidR="00925F98">
        <w:rPr>
          <w:rFonts w:ascii="Arial" w:hAnsi="Arial" w:cs="Arial"/>
        </w:rPr>
        <w:t>is</w:t>
      </w:r>
      <w:r>
        <w:rPr>
          <w:rFonts w:ascii="Arial" w:hAnsi="Arial" w:cs="Arial"/>
        </w:rPr>
        <w:t xml:space="preserve"> the MO-specific offset for Cell 2, which </w:t>
      </w:r>
      <w:r w:rsidR="00925F98">
        <w:rPr>
          <w:rFonts w:ascii="Arial" w:hAnsi="Arial" w:cs="Arial"/>
        </w:rPr>
        <w:t>is</w:t>
      </w:r>
      <w:r>
        <w:rPr>
          <w:rFonts w:ascii="Arial" w:hAnsi="Arial" w:cs="Arial"/>
        </w:rPr>
        <w:t xml:space="preserve"> 0dB.</w:t>
      </w:r>
    </w:p>
    <w:p w14:paraId="4B371F98" w14:textId="54E519BC"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Ocn</w:t>
      </w:r>
      <w:proofErr w:type="spellEnd"/>
      <w:r>
        <w:rPr>
          <w:rFonts w:ascii="Arial" w:hAnsi="Arial" w:cs="Arial"/>
        </w:rPr>
        <w:t xml:space="preserve"> </w:t>
      </w:r>
      <w:r w:rsidR="00925F98">
        <w:rPr>
          <w:rFonts w:ascii="Arial" w:hAnsi="Arial" w:cs="Arial"/>
        </w:rPr>
        <w:t>is</w:t>
      </w:r>
      <w:r>
        <w:rPr>
          <w:rFonts w:ascii="Arial" w:hAnsi="Arial" w:cs="Arial"/>
        </w:rPr>
        <w:t xml:space="preserve"> the cell-specific offset for Cell 2, </w:t>
      </w:r>
      <w:r w:rsidR="00925F98">
        <w:rPr>
          <w:rFonts w:ascii="Arial" w:hAnsi="Arial" w:cs="Arial"/>
        </w:rPr>
        <w:t>which is 0dB</w:t>
      </w:r>
      <w:r>
        <w:rPr>
          <w:rFonts w:ascii="Arial" w:hAnsi="Arial" w:cs="Arial"/>
        </w:rPr>
        <w:t>.</w:t>
      </w:r>
    </w:p>
    <w:p w14:paraId="53D19E3B" w14:textId="6D351401" w:rsidR="000F6201" w:rsidRDefault="000F6201" w:rsidP="00925F98">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w:t>
      </w:r>
      <w:r w:rsidR="00925F98">
        <w:rPr>
          <w:rFonts w:ascii="Arial" w:hAnsi="Arial" w:cs="Arial"/>
        </w:rPr>
        <w:t>4</w:t>
      </w:r>
      <w:r>
        <w:rPr>
          <w:rFonts w:ascii="Arial" w:hAnsi="Arial" w:cs="Arial"/>
        </w:rPr>
        <w:t xml:space="preserve">, which is 0dB according to 38.133 </w:t>
      </w:r>
      <w:r w:rsidR="00925F98" w:rsidRPr="00925F98">
        <w:rPr>
          <w:rFonts w:ascii="Arial" w:hAnsi="Arial" w:cs="Arial"/>
        </w:rPr>
        <w:t>Table A.7.3.1.4.2-2</w:t>
      </w:r>
      <w:r>
        <w:rPr>
          <w:rFonts w:ascii="Arial" w:hAnsi="Arial" w:cs="Arial"/>
        </w:rPr>
        <w:t>.</w:t>
      </w:r>
    </w:p>
    <w:p w14:paraId="3BADF19B" w14:textId="7EE3C247" w:rsidR="000F6201" w:rsidRPr="000F6201" w:rsidRDefault="00925F98" w:rsidP="00925F98">
      <w:pPr>
        <w:pStyle w:val="afa"/>
        <w:numPr>
          <w:ilvl w:val="0"/>
          <w:numId w:val="50"/>
        </w:numPr>
        <w:ind w:firstLineChars="0"/>
        <w:rPr>
          <w:rFonts w:ascii="Arial" w:hAnsi="Arial" w:cs="Arial"/>
          <w:lang w:eastAsia="zh-CN"/>
        </w:rPr>
      </w:pPr>
      <w:r w:rsidRPr="00925F98">
        <w:rPr>
          <w:rFonts w:ascii="Arial" w:hAnsi="Arial" w:cs="Arial"/>
        </w:rPr>
        <w:t>Thresh</w:t>
      </w:r>
      <w:r w:rsidR="000F6201">
        <w:rPr>
          <w:rFonts w:ascii="Arial" w:hAnsi="Arial" w:cs="Arial"/>
        </w:rPr>
        <w:t xml:space="preserve"> is the </w:t>
      </w:r>
      <w:r w:rsidR="000F6201" w:rsidRPr="000F6201">
        <w:rPr>
          <w:rFonts w:ascii="Arial" w:hAnsi="Arial" w:cs="Arial"/>
        </w:rPr>
        <w:t>threshold</w:t>
      </w:r>
      <w:r w:rsidR="000F6201">
        <w:rPr>
          <w:rFonts w:ascii="Arial" w:hAnsi="Arial" w:cs="Arial"/>
        </w:rPr>
        <w:t xml:space="preserve"> parameter for event A</w:t>
      </w:r>
      <w:r>
        <w:rPr>
          <w:rFonts w:ascii="Arial" w:hAnsi="Arial" w:cs="Arial"/>
        </w:rPr>
        <w:t>4</w:t>
      </w:r>
      <w:r w:rsidR="000F6201">
        <w:rPr>
          <w:rFonts w:ascii="Arial" w:hAnsi="Arial" w:cs="Arial"/>
        </w:rPr>
        <w:t xml:space="preserve">, which is </w:t>
      </w:r>
      <w:r w:rsidR="003B24FA">
        <w:rPr>
          <w:rFonts w:ascii="Arial" w:hAnsi="Arial" w:cs="Arial"/>
        </w:rPr>
        <w:t>-</w:t>
      </w:r>
      <w:r>
        <w:rPr>
          <w:rFonts w:ascii="Arial" w:hAnsi="Arial" w:cs="Arial"/>
        </w:rPr>
        <w:t xml:space="preserve">120 </w:t>
      </w:r>
      <w:proofErr w:type="spellStart"/>
      <w:r w:rsidR="003B24FA">
        <w:rPr>
          <w:rFonts w:ascii="Arial" w:hAnsi="Arial" w:cs="Arial"/>
        </w:rPr>
        <w:t>dB</w:t>
      </w:r>
      <w:r>
        <w:rPr>
          <w:rFonts w:ascii="Arial" w:hAnsi="Arial" w:cs="Arial"/>
        </w:rPr>
        <w:t>m</w:t>
      </w:r>
      <w:proofErr w:type="spellEnd"/>
      <w:r>
        <w:rPr>
          <w:rFonts w:ascii="Arial" w:hAnsi="Arial" w:cs="Arial"/>
        </w:rPr>
        <w:t>/120kHz</w:t>
      </w:r>
      <w:r w:rsidR="003B24FA">
        <w:rPr>
          <w:rFonts w:ascii="Arial" w:hAnsi="Arial" w:cs="Arial"/>
        </w:rPr>
        <w:t xml:space="preserve"> according to 38.133 </w:t>
      </w:r>
      <w:r w:rsidRPr="00925F98">
        <w:rPr>
          <w:rFonts w:ascii="Arial" w:hAnsi="Arial" w:cs="Arial"/>
        </w:rPr>
        <w:t>Table A.7.3.1.4.2-2</w:t>
      </w:r>
      <w:r w:rsidR="003B24FA">
        <w:rPr>
          <w:rFonts w:ascii="Arial" w:hAnsi="Arial" w:cs="Arial"/>
        </w:rPr>
        <w:t>.</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204E5968"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w:t>
      </w:r>
      <w:r w:rsidR="00925F98">
        <w:rPr>
          <w:rFonts w:ascii="Arial" w:eastAsia="宋体" w:hAnsi="Arial" w:cs="Arial"/>
          <w:lang w:eastAsia="zh-CN"/>
        </w:rPr>
        <w:t>- A4</w:t>
      </w:r>
      <w:r w:rsidRPr="003B24FA">
        <w:rPr>
          <w:rFonts w:ascii="Arial" w:eastAsia="宋体" w:hAnsi="Arial" w:cs="Arial"/>
          <w:lang w:eastAsia="zh-CN"/>
        </w:rPr>
        <w:t>-</w:t>
      </w:r>
      <w:r w:rsidR="00925F98">
        <w:rPr>
          <w:rFonts w:ascii="Arial" w:eastAsia="宋体" w:hAnsi="Arial" w:cs="Arial"/>
          <w:lang w:eastAsia="zh-CN"/>
        </w:rPr>
        <w:t>Threshold</w:t>
      </w:r>
      <w:r w:rsidRPr="003B24FA">
        <w:rPr>
          <w:rFonts w:ascii="Arial" w:eastAsia="宋体" w:hAnsi="Arial" w:cs="Arial"/>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1F73844A" w:rsidR="006E1976" w:rsidRDefault="006E1976" w:rsidP="006E1976">
      <w:pPr>
        <w:rPr>
          <w:rFonts w:ascii="Arial" w:hAnsi="Arial"/>
        </w:rPr>
      </w:pPr>
      <w:bookmarkStart w:id="4" w:name="_GoBack"/>
      <w:r>
        <w:rPr>
          <w:rFonts w:ascii="Arial" w:hAnsi="Arial"/>
        </w:rPr>
        <w:t xml:space="preserve">The SS provides </w:t>
      </w:r>
      <w:r w:rsidR="00925F98">
        <w:rPr>
          <w:rFonts w:ascii="Arial" w:hAnsi="Arial"/>
        </w:rPr>
        <w:t>1</w:t>
      </w:r>
      <w:r w:rsidRPr="000B76B5">
        <w:rPr>
          <w:rFonts w:ascii="Arial" w:hAnsi="Arial"/>
        </w:rPr>
        <w:t xml:space="preserve"> </w:t>
      </w:r>
      <w:r w:rsidR="00925F98">
        <w:rPr>
          <w:rFonts w:ascii="Arial" w:hAnsi="Arial"/>
        </w:rPr>
        <w:t xml:space="preserve">FR1 NR Cell and 1 FR2 </w:t>
      </w:r>
      <w:r>
        <w:rPr>
          <w:rFonts w:ascii="Arial" w:hAnsi="Arial"/>
        </w:rPr>
        <w:t>NR Cell</w:t>
      </w:r>
      <w:r w:rsidRPr="000B76B5">
        <w:rPr>
          <w:rFonts w:ascii="Arial" w:hAnsi="Arial"/>
        </w:rPr>
        <w:t xml:space="preserve">. </w:t>
      </w:r>
      <w:r w:rsidR="00925F98">
        <w:rPr>
          <w:rFonts w:ascii="Arial" w:hAnsi="Arial"/>
        </w:rPr>
        <w:t>In inter-FR test cases FR1 cell is link only. So w</w:t>
      </w:r>
      <w:r w:rsidRPr="000B76B5">
        <w:rPr>
          <w:rFonts w:ascii="Arial" w:hAnsi="Arial"/>
        </w:rPr>
        <w:t xml:space="preserve">e propose to </w:t>
      </w:r>
      <w:r w:rsidR="00925F98">
        <w:rPr>
          <w:rFonts w:ascii="Arial" w:hAnsi="Arial"/>
        </w:rPr>
        <w:t xml:space="preserve">only </w:t>
      </w:r>
      <w:r w:rsidRPr="000B76B5">
        <w:rPr>
          <w:rFonts w:ascii="Arial" w:hAnsi="Arial"/>
        </w:rPr>
        <w:t xml:space="preserve">control the following </w:t>
      </w:r>
      <w:r w:rsidR="00925F98">
        <w:rPr>
          <w:rFonts w:ascii="Arial" w:hAnsi="Arial"/>
        </w:rPr>
        <w:t xml:space="preserve">FR2 NR Cell </w:t>
      </w:r>
      <w:r w:rsidRPr="000B76B5">
        <w:rPr>
          <w:rFonts w:ascii="Arial" w:hAnsi="Arial"/>
        </w:rPr>
        <w:t>parameters:</w:t>
      </w:r>
    </w:p>
    <w:p w14:paraId="3FF4FB28" w14:textId="288B2925" w:rsidR="00925F98" w:rsidRDefault="00925F98" w:rsidP="00925F98">
      <w:pPr>
        <w:numPr>
          <w:ilvl w:val="0"/>
          <w:numId w:val="2"/>
        </w:numPr>
        <w:autoSpaceDE w:val="0"/>
        <w:autoSpaceDN w:val="0"/>
        <w:adjustRightInd w:val="0"/>
        <w:spacing w:after="60"/>
        <w:jc w:val="both"/>
        <w:rPr>
          <w:rFonts w:ascii="Arial" w:hAnsi="Arial"/>
        </w:rPr>
      </w:pPr>
      <w:proofErr w:type="spellStart"/>
      <w:r w:rsidRPr="00925F98">
        <w:rPr>
          <w:rFonts w:ascii="Arial" w:hAnsi="Arial"/>
        </w:rPr>
        <w:t>AWGN</w:t>
      </w:r>
      <w:proofErr w:type="spellEnd"/>
      <w:r w:rsidRPr="00925F98">
        <w:rPr>
          <w:rFonts w:ascii="Arial" w:hAnsi="Arial"/>
        </w:rPr>
        <w:t xml:space="preserve">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00B97EE2" w:rsidRPr="009F0D20">
        <w:rPr>
          <w:rFonts w:ascii="Arial" w:hAnsi="Arial" w:cs="Arial"/>
        </w:rPr>
        <w:t xml:space="preserve">averaged over </w:t>
      </w:r>
      <w:proofErr w:type="spellStart"/>
      <w:r w:rsidR="00B97EE2" w:rsidRPr="009F0D20">
        <w:rPr>
          <w:rFonts w:ascii="Arial" w:hAnsi="Arial" w:cs="Arial"/>
        </w:rPr>
        <w:t>BW</w:t>
      </w:r>
      <w:r w:rsidR="00B97EE2" w:rsidRPr="009F0D20">
        <w:rPr>
          <w:rFonts w:ascii="Arial" w:hAnsi="Arial" w:cs="Arial"/>
          <w:vertAlign w:val="subscript"/>
        </w:rPr>
        <w:t>Config</w:t>
      </w:r>
      <w:proofErr w:type="spellEnd"/>
      <w:r w:rsidR="00B97EE2">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14ABE12C" w14:textId="10B423F0" w:rsidR="00B97EE2" w:rsidRPr="00B97EE2" w:rsidRDefault="00B97EE2" w:rsidP="00B97EE2">
      <w:pPr>
        <w:numPr>
          <w:ilvl w:val="0"/>
          <w:numId w:val="2"/>
        </w:numPr>
        <w:autoSpaceDE w:val="0"/>
        <w:autoSpaceDN w:val="0"/>
        <w:adjustRightInd w:val="0"/>
        <w:spacing w:after="60"/>
        <w:jc w:val="both"/>
        <w:rPr>
          <w:rFonts w:ascii="Arial" w:hAnsi="Arial"/>
        </w:rPr>
      </w:pPr>
      <w:proofErr w:type="spellStart"/>
      <w:r w:rsidRPr="00B97EE2">
        <w:rPr>
          <w:rFonts w:ascii="Arial" w:hAnsi="Arial"/>
        </w:rPr>
        <w:t>AWGN</w:t>
      </w:r>
      <w:proofErr w:type="spellEnd"/>
      <w:r w:rsidRPr="00B97EE2">
        <w:rPr>
          <w:rFonts w:ascii="Arial" w:hAnsi="Arial"/>
        </w:rPr>
        <w:t xml:space="preserve">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proofErr w:type="spellStart"/>
      <w:r w:rsidRPr="009F0D20">
        <w:rPr>
          <w:rFonts w:ascii="Arial" w:hAnsi="Arial" w:cs="Arial"/>
        </w:rPr>
        <w:t>PRBs</w:t>
      </w:r>
      <w:proofErr w:type="spellEnd"/>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7C8FF5C8" w14:textId="1B7CE692" w:rsidR="003B24FA" w:rsidRDefault="00925F98" w:rsidP="00925F98">
      <w:pPr>
        <w:numPr>
          <w:ilvl w:val="0"/>
          <w:numId w:val="2"/>
        </w:numPr>
        <w:autoSpaceDE w:val="0"/>
        <w:autoSpaceDN w:val="0"/>
        <w:adjustRightInd w:val="0"/>
        <w:spacing w:after="60"/>
        <w:jc w:val="both"/>
        <w:rPr>
          <w:rFonts w:ascii="Arial" w:hAnsi="Arial"/>
        </w:rPr>
      </w:pPr>
      <w:r w:rsidRPr="00925F98">
        <w:rPr>
          <w:rFonts w:ascii="Arial" w:hAnsi="Arial"/>
        </w:rPr>
        <w:t xml:space="preserve">Ratio of cell </w:t>
      </w:r>
      <w:r>
        <w:rPr>
          <w:rFonts w:ascii="Arial" w:hAnsi="Arial"/>
        </w:rPr>
        <w:t>2</w:t>
      </w:r>
      <w:r w:rsidRPr="00925F98">
        <w:rPr>
          <w:rFonts w:ascii="Arial" w:hAnsi="Arial"/>
        </w:rPr>
        <w:t xml:space="preserve"> signal / </w:t>
      </w:r>
      <w:proofErr w:type="spellStart"/>
      <w:r w:rsidRPr="00925F98">
        <w:rPr>
          <w:rFonts w:ascii="Arial" w:hAnsi="Arial"/>
        </w:rPr>
        <w:t>AWGN</w:t>
      </w:r>
      <w:proofErr w:type="spellEnd"/>
      <w:r w:rsidRPr="00925F98">
        <w:rPr>
          <w:rFonts w:ascii="Arial" w:hAnsi="Arial"/>
        </w:rPr>
        <w:t xml:space="preserve"> </w:t>
      </w:r>
      <w:r w:rsidR="003B24FA">
        <w:rPr>
          <w:rFonts w:ascii="Arial" w:hAnsi="Arial"/>
        </w:rPr>
        <w:t>Es</w:t>
      </w:r>
      <w:r>
        <w:rPr>
          <w:rFonts w:ascii="Arial" w:hAnsi="Arial"/>
          <w:vertAlign w:val="subscript"/>
        </w:rPr>
        <w:t>2</w:t>
      </w:r>
      <w:r>
        <w:rPr>
          <w:rFonts w:ascii="Arial" w:hAnsi="Arial"/>
        </w:rPr>
        <w:t>/</w:t>
      </w:r>
      <w:proofErr w:type="spellStart"/>
      <w:r>
        <w:rPr>
          <w:rFonts w:ascii="Arial" w:hAnsi="Arial"/>
        </w:rPr>
        <w:t>Noc</w:t>
      </w:r>
      <w:proofErr w:type="spellEnd"/>
      <w:r>
        <w:rPr>
          <w:rFonts w:ascii="Arial" w:hAnsi="Arial"/>
        </w:rPr>
        <w:t xml:space="preserve"> </w:t>
      </w:r>
      <w:r w:rsidR="00B97EE2" w:rsidRPr="009F0D20">
        <w:rPr>
          <w:rFonts w:ascii="Arial" w:hAnsi="Arial" w:cs="Arial"/>
        </w:rPr>
        <w:t xml:space="preserve">averaged over </w:t>
      </w:r>
      <w:proofErr w:type="spellStart"/>
      <w:r w:rsidR="00B97EE2" w:rsidRPr="009F0D20">
        <w:rPr>
          <w:rFonts w:ascii="Arial" w:hAnsi="Arial" w:cs="Arial"/>
        </w:rPr>
        <w:t>BW</w:t>
      </w:r>
      <w:r w:rsidR="00B97EE2" w:rsidRPr="009F0D20">
        <w:rPr>
          <w:rFonts w:ascii="Arial" w:hAnsi="Arial" w:cs="Arial"/>
          <w:vertAlign w:val="subscript"/>
        </w:rPr>
        <w:t>Config</w:t>
      </w:r>
      <w:proofErr w:type="spellEnd"/>
      <w:r w:rsidR="00B97EE2">
        <w:rPr>
          <w:rFonts w:ascii="Arial" w:hAnsi="Arial" w:cs="Arial"/>
          <w:vertAlign w:val="subscript"/>
        </w:rPr>
        <w:t xml:space="preserve"> </w:t>
      </w:r>
      <w:r w:rsidR="003B24FA" w:rsidRPr="00717589">
        <w:rPr>
          <w:rFonts w:ascii="Arial" w:hAnsi="Arial"/>
          <w:noProof/>
          <w:lang w:eastAsia="sv-SE"/>
        </w:rPr>
        <w:t>±</w:t>
      </w:r>
      <w:r>
        <w:rPr>
          <w:rFonts w:ascii="Arial" w:hAnsi="Arial"/>
          <w:noProof/>
          <w:lang w:eastAsia="sv-SE"/>
        </w:rPr>
        <w:t>0.3</w:t>
      </w:r>
      <w:r w:rsidR="003B24FA" w:rsidRPr="00717589">
        <w:rPr>
          <w:rFonts w:ascii="Arial" w:hAnsi="Arial"/>
          <w:noProof/>
        </w:rPr>
        <w:t xml:space="preserve"> dB </w:t>
      </w:r>
    </w:p>
    <w:p w14:paraId="21A620F2" w14:textId="40EAFFC3" w:rsidR="00B97EE2" w:rsidRDefault="00B97EE2" w:rsidP="00925F98">
      <w:pPr>
        <w:numPr>
          <w:ilvl w:val="0"/>
          <w:numId w:val="2"/>
        </w:numPr>
        <w:autoSpaceDE w:val="0"/>
        <w:autoSpaceDN w:val="0"/>
        <w:adjustRightInd w:val="0"/>
        <w:spacing w:after="60"/>
        <w:jc w:val="both"/>
        <w:rPr>
          <w:rFonts w:ascii="Arial" w:hAnsi="Arial"/>
        </w:rPr>
      </w:pPr>
      <w:r w:rsidRPr="00925F98">
        <w:rPr>
          <w:rFonts w:ascii="Arial" w:hAnsi="Arial"/>
        </w:rPr>
        <w:t xml:space="preserve">Ratio of cell </w:t>
      </w:r>
      <w:r>
        <w:rPr>
          <w:rFonts w:ascii="Arial" w:hAnsi="Arial"/>
        </w:rPr>
        <w:t>2</w:t>
      </w:r>
      <w:r w:rsidRPr="00925F98">
        <w:rPr>
          <w:rFonts w:ascii="Arial" w:hAnsi="Arial"/>
        </w:rPr>
        <w:t xml:space="preserve"> signal / </w:t>
      </w:r>
      <w:proofErr w:type="spellStart"/>
      <w:r w:rsidRPr="00925F98">
        <w:rPr>
          <w:rFonts w:ascii="Arial" w:hAnsi="Arial"/>
        </w:rPr>
        <w:t>AWGN</w:t>
      </w:r>
      <w:proofErr w:type="spellEnd"/>
      <w:r w:rsidRPr="00925F98">
        <w:rPr>
          <w:rFonts w:ascii="Arial" w:hAnsi="Arial"/>
        </w:rPr>
        <w:t xml:space="preserve"> </w:t>
      </w:r>
      <w:r>
        <w:rPr>
          <w:rFonts w:ascii="Arial" w:hAnsi="Arial"/>
        </w:rPr>
        <w:t>Es</w:t>
      </w:r>
      <w:r>
        <w:rPr>
          <w:rFonts w:ascii="Arial" w:hAnsi="Arial"/>
          <w:vertAlign w:val="subscript"/>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proofErr w:type="spellStart"/>
      <w:r w:rsidRPr="009F0D20">
        <w:rPr>
          <w:rFonts w:ascii="Arial" w:hAnsi="Arial" w:cs="Arial"/>
        </w:rPr>
        <w:t>PRBs</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0A4238EF" w14:textId="6DADDCAA" w:rsidR="00F85808" w:rsidRDefault="00925F98" w:rsidP="00F85808">
      <w:pPr>
        <w:numPr>
          <w:ilvl w:val="0"/>
          <w:numId w:val="2"/>
        </w:numPr>
        <w:autoSpaceDE w:val="0"/>
        <w:autoSpaceDN w:val="0"/>
        <w:adjustRightInd w:val="0"/>
        <w:spacing w:after="60"/>
        <w:jc w:val="both"/>
        <w:rPr>
          <w:rFonts w:ascii="Arial" w:hAnsi="Arial"/>
        </w:rPr>
      </w:pPr>
      <w:r>
        <w:rPr>
          <w:rFonts w:ascii="Arial" w:hAnsi="Arial"/>
          <w:noProof/>
        </w:rPr>
        <w:t xml:space="preserve">Absolute </w:t>
      </w:r>
      <w:r w:rsidR="003B24FA">
        <w:rPr>
          <w:rFonts w:ascii="Arial" w:hAnsi="Arial"/>
          <w:noProof/>
        </w:rPr>
        <w:t>accuracy of</w:t>
      </w:r>
      <w:r w:rsidR="00F85808">
        <w:rPr>
          <w:rFonts w:ascii="Arial" w:hAnsi="Arial"/>
          <w:noProof/>
        </w:rPr>
        <w:t xml:space="preserve"> </w:t>
      </w:r>
      <w:r>
        <w:rPr>
          <w:rFonts w:ascii="Arial" w:hAnsi="Arial"/>
          <w:noProof/>
        </w:rPr>
        <w:t xml:space="preserve">FR2 </w:t>
      </w:r>
      <w:r w:rsidR="003B24FA">
        <w:rPr>
          <w:rFonts w:ascii="Arial" w:hAnsi="Arial"/>
          <w:noProof/>
        </w:rPr>
        <w:t>int</w:t>
      </w:r>
      <w:r>
        <w:rPr>
          <w:rFonts w:ascii="Arial" w:hAnsi="Arial"/>
          <w:noProof/>
        </w:rPr>
        <w:t>er</w:t>
      </w:r>
      <w:r w:rsidR="003B24FA">
        <w:rPr>
          <w:rFonts w:ascii="Arial" w:hAnsi="Arial"/>
          <w:noProof/>
        </w:rPr>
        <w:t>-frequency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sidR="001239E3">
        <w:rPr>
          <w:rFonts w:ascii="Arial" w:hAnsi="Arial"/>
          <w:noProof/>
        </w:rPr>
        <w:t>8</w:t>
      </w:r>
      <w:r w:rsidR="00F85808" w:rsidRPr="00717589">
        <w:rPr>
          <w:rFonts w:ascii="Arial" w:hAnsi="Arial"/>
          <w:noProof/>
        </w:rPr>
        <w:t xml:space="preserve"> dB</w:t>
      </w:r>
      <w:r w:rsidR="00F85808">
        <w:rPr>
          <w:rFonts w:ascii="Arial" w:hAnsi="Arial"/>
          <w:noProof/>
        </w:rPr>
        <w:t>.</w:t>
      </w:r>
    </w:p>
    <w:p w14:paraId="7BCB78CD" w14:textId="636A067A" w:rsidR="003B24FA" w:rsidRPr="0061377D"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61377D">
        <w:rPr>
          <w:rFonts w:ascii="Arial" w:hAnsi="Arial"/>
          <w:color w:val="D9D9D9" w:themeColor="background1" w:themeShade="D9"/>
        </w:rPr>
        <w:t xml:space="preserve">Spherical coverage gain variation of </w:t>
      </w:r>
      <w:proofErr w:type="spellStart"/>
      <w:r w:rsidRPr="0061377D">
        <w:rPr>
          <w:rFonts w:ascii="Arial" w:hAnsi="Arial"/>
          <w:color w:val="D9D9D9" w:themeColor="background1" w:themeShade="D9"/>
        </w:rPr>
        <w:t>AoA</w:t>
      </w:r>
      <w:proofErr w:type="spellEnd"/>
      <w:r w:rsidRPr="0061377D">
        <w:rPr>
          <w:rFonts w:ascii="Arial" w:hAnsi="Arial"/>
          <w:color w:val="D9D9D9" w:themeColor="background1" w:themeShade="D9"/>
        </w:rPr>
        <w:t xml:space="preserve"> #1, Spherical coverage gain variation</w:t>
      </w:r>
      <w:r w:rsidRPr="0061377D">
        <w:rPr>
          <w:rFonts w:ascii="Arial" w:hAnsi="Arial"/>
          <w:color w:val="D9D9D9" w:themeColor="background1" w:themeShade="D9"/>
          <w:vertAlign w:val="subscript"/>
        </w:rPr>
        <w:t>AoA1</w:t>
      </w:r>
      <w:r w:rsidRPr="0061377D">
        <w:rPr>
          <w:rFonts w:ascii="Arial" w:hAnsi="Arial"/>
          <w:color w:val="D9D9D9" w:themeColor="background1" w:themeShade="D9"/>
        </w:rPr>
        <w:t xml:space="preserve">, </w:t>
      </w:r>
      <w:r w:rsidRPr="0061377D">
        <w:rPr>
          <w:rFonts w:ascii="Arial" w:hAnsi="Arial"/>
          <w:noProof/>
          <w:color w:val="D9D9D9" w:themeColor="background1" w:themeShade="D9"/>
          <w:lang w:eastAsia="sv-SE"/>
        </w:rPr>
        <w:t>±</w:t>
      </w:r>
      <w:r w:rsidRPr="0061377D">
        <w:rPr>
          <w:rFonts w:ascii="Arial" w:hAnsi="Arial"/>
          <w:color w:val="D9D9D9" w:themeColor="background1" w:themeShade="D9"/>
        </w:rPr>
        <w:t>6.4dB.</w:t>
      </w:r>
    </w:p>
    <w:p w14:paraId="5951611F" w14:textId="76EDCEF4"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B97EE2">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F6C463"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B97EE2">
        <w:rPr>
          <w:rFonts w:ascii="Arial" w:hAnsi="Arial"/>
        </w:rPr>
        <w:t xml:space="preserve"> </w:t>
      </w:r>
      <w:r w:rsidR="00B97EE2" w:rsidRPr="00FA323D">
        <w:rPr>
          <w:rFonts w:ascii="Arial" w:hAnsi="Arial"/>
        </w:rPr>
        <w:t xml:space="preserve">Spherical coverage gain variation is not </w:t>
      </w:r>
      <w:r w:rsidR="00B97EE2">
        <w:rPr>
          <w:rFonts w:ascii="Arial" w:hAnsi="Arial"/>
        </w:rPr>
        <w:t>considered</w:t>
      </w:r>
      <w:r w:rsidR="00B97EE2" w:rsidRPr="00FA323D">
        <w:rPr>
          <w:rFonts w:ascii="Arial" w:hAnsi="Arial"/>
        </w:rPr>
        <w:t>, because the signals come from Rx beam peak direction, but is</w:t>
      </w:r>
      <w:r w:rsidR="00B97EE2">
        <w:rPr>
          <w:rFonts w:ascii="Arial" w:hAnsi="Arial"/>
        </w:rPr>
        <w:t xml:space="preserve"> greyed out and</w:t>
      </w:r>
      <w:r w:rsidR="00B97EE2" w:rsidRPr="00FA323D">
        <w:rPr>
          <w:rFonts w:ascii="Arial" w:hAnsi="Arial"/>
        </w:rPr>
        <w:t xml:space="preserve"> left as a placeholder</w:t>
      </w:r>
      <w:r w:rsidR="00B97EE2">
        <w:rPr>
          <w:rFonts w:ascii="Arial" w:hAnsi="Arial"/>
        </w:rPr>
        <w:t>.</w:t>
      </w:r>
    </w:p>
    <w:p w14:paraId="4271D296" w14:textId="744420DE" w:rsidR="00C153BD" w:rsidRDefault="006E1976" w:rsidP="006E1976">
      <w:pPr>
        <w:jc w:val="both"/>
        <w:rPr>
          <w:rFonts w:ascii="Arial" w:hAnsi="Arial" w:cs="Arial"/>
        </w:rPr>
      </w:pPr>
      <w:r>
        <w:rPr>
          <w:rFonts w:ascii="Arial" w:hAnsi="Arial"/>
        </w:rPr>
        <w:t xml:space="preserve">For </w:t>
      </w:r>
      <w:r w:rsidR="001239E3">
        <w:rPr>
          <w:rFonts w:ascii="Arial" w:hAnsi="Arial"/>
        </w:rPr>
        <w:t xml:space="preserve">FR2 </w:t>
      </w:r>
      <w:r>
        <w:rPr>
          <w:rFonts w:ascii="Arial" w:hAnsi="Arial"/>
        </w:rPr>
        <w:t xml:space="preserve">NR </w:t>
      </w:r>
      <w:proofErr w:type="spellStart"/>
      <w:r>
        <w:rPr>
          <w:rFonts w:ascii="Arial" w:hAnsi="Arial"/>
        </w:rPr>
        <w:t>SSB</w:t>
      </w:r>
      <w:proofErr w:type="spellEnd"/>
      <w:r>
        <w:rPr>
          <w:rFonts w:ascii="Arial" w:hAnsi="Arial"/>
        </w:rPr>
        <w:t xml:space="preserve"> </w:t>
      </w:r>
      <w:proofErr w:type="spellStart"/>
      <w:r w:rsidR="0005739D">
        <w:rPr>
          <w:rFonts w:ascii="Arial" w:hAnsi="Arial"/>
        </w:rPr>
        <w:t>intr</w:t>
      </w:r>
      <w:r w:rsidR="001239E3">
        <w:rPr>
          <w:rFonts w:ascii="Arial" w:hAnsi="Arial"/>
        </w:rPr>
        <w:t>er</w:t>
      </w:r>
      <w:proofErr w:type="spellEnd"/>
      <w:r w:rsidR="001239E3">
        <w:rPr>
          <w:rFonts w:ascii="Arial" w:hAnsi="Arial"/>
        </w:rPr>
        <w:t>-</w:t>
      </w:r>
      <w:r w:rsidR="0005739D">
        <w:rPr>
          <w:rFonts w:ascii="Arial" w:hAnsi="Arial"/>
        </w:rPr>
        <w:t>frequency measurement</w:t>
      </w:r>
      <w:r>
        <w:rPr>
          <w:rFonts w:ascii="Arial" w:hAnsi="Arial" w:cs="Arial"/>
          <w:lang w:eastAsia="zh-CN"/>
        </w:rPr>
        <w:t>.</w:t>
      </w:r>
      <w:r w:rsidRPr="00E407FC">
        <w:rPr>
          <w:rFonts w:ascii="Arial" w:hAnsi="Arial" w:cs="Arial"/>
        </w:rPr>
        <w:t xml:space="preserve"> The </w:t>
      </w:r>
      <w:r w:rsidR="001239E3">
        <w:rPr>
          <w:rFonts w:ascii="Arial" w:hAnsi="Arial" w:cs="Arial"/>
        </w:rPr>
        <w:t xml:space="preserve">absolute </w:t>
      </w:r>
      <w:r w:rsidR="0005739D">
        <w:rPr>
          <w:rFonts w:ascii="Arial" w:hAnsi="Arial" w:cs="Arial"/>
        </w:rPr>
        <w:t>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5BB420A6" w14:textId="77777777" w:rsidR="001239E3" w:rsidRPr="001239E3" w:rsidRDefault="001239E3" w:rsidP="001239E3">
      <w:pPr>
        <w:pStyle w:val="5"/>
        <w:rPr>
          <w:highlight w:val="lightGray"/>
          <w:lang w:val="en-US" w:eastAsia="zh-CN"/>
        </w:rPr>
      </w:pPr>
      <w:r w:rsidRPr="001239E3">
        <w:rPr>
          <w:highlight w:val="lightGray"/>
          <w:lang w:val="en-US" w:eastAsia="zh-CN"/>
        </w:rPr>
        <w:lastRenderedPageBreak/>
        <w:t>10.1.5.1.1</w:t>
      </w:r>
      <w:r w:rsidRPr="001239E3">
        <w:rPr>
          <w:highlight w:val="lightGray"/>
          <w:lang w:val="en-US" w:eastAsia="zh-CN"/>
        </w:rPr>
        <w:tab/>
        <w:t>Absolute SS-</w:t>
      </w:r>
      <w:proofErr w:type="spellStart"/>
      <w:r w:rsidRPr="001239E3">
        <w:rPr>
          <w:highlight w:val="lightGray"/>
          <w:lang w:val="en-US" w:eastAsia="zh-CN"/>
        </w:rPr>
        <w:t>RSRP</w:t>
      </w:r>
      <w:proofErr w:type="spellEnd"/>
      <w:r w:rsidRPr="001239E3">
        <w:rPr>
          <w:highlight w:val="lightGray"/>
          <w:lang w:val="en-US" w:eastAsia="zh-CN"/>
        </w:rPr>
        <w:t xml:space="preserve"> Accuracy</w:t>
      </w:r>
    </w:p>
    <w:p w14:paraId="28555640" w14:textId="77777777" w:rsidR="001239E3" w:rsidRPr="001239E3" w:rsidRDefault="001239E3" w:rsidP="001239E3">
      <w:pPr>
        <w:rPr>
          <w:rFonts w:cs="v4.2.0"/>
          <w:i/>
          <w:highlight w:val="lightGray"/>
        </w:rPr>
      </w:pPr>
      <w:r w:rsidRPr="001239E3">
        <w:rPr>
          <w:rFonts w:cs="v4.2.0"/>
          <w:highlight w:val="lightGray"/>
        </w:rPr>
        <w:t xml:space="preserve">Unless otherwise specified, the requirements for absolute accuracy of </w:t>
      </w:r>
      <w:r w:rsidRPr="001239E3">
        <w:rPr>
          <w:rFonts w:cs="v4.2.0"/>
          <w:highlight w:val="lightGray"/>
          <w:lang w:eastAsia="zh-CN"/>
        </w:rPr>
        <w:t>SS-</w:t>
      </w:r>
      <w:proofErr w:type="spellStart"/>
      <w:r w:rsidRPr="001239E3">
        <w:rPr>
          <w:rFonts w:cs="v4.2.0"/>
          <w:highlight w:val="lightGray"/>
          <w:lang w:eastAsia="zh-CN"/>
        </w:rPr>
        <w:t>RSRP</w:t>
      </w:r>
      <w:proofErr w:type="spellEnd"/>
      <w:r w:rsidRPr="001239E3">
        <w:rPr>
          <w:rFonts w:cs="v4.2.0"/>
          <w:highlight w:val="lightGray"/>
        </w:rPr>
        <w:t xml:space="preserve"> in this clause apply to a cell on a frequency in FR2 that is on a different frequency than the serving cell.</w:t>
      </w:r>
    </w:p>
    <w:p w14:paraId="6CDA95D6" w14:textId="77777777" w:rsidR="001239E3" w:rsidRPr="001239E3" w:rsidRDefault="001239E3" w:rsidP="001239E3">
      <w:pPr>
        <w:rPr>
          <w:rFonts w:cs="v4.2.0"/>
          <w:highlight w:val="lightGray"/>
        </w:rPr>
      </w:pPr>
      <w:r w:rsidRPr="001239E3">
        <w:rPr>
          <w:rFonts w:cs="v4.2.0"/>
          <w:highlight w:val="lightGray"/>
        </w:rPr>
        <w:t xml:space="preserve">The accuracy requirements in Table </w:t>
      </w:r>
      <w:r w:rsidRPr="001239E3">
        <w:rPr>
          <w:rFonts w:cs="v4.2.0"/>
          <w:highlight w:val="lightGray"/>
          <w:lang w:eastAsia="zh-CN"/>
        </w:rPr>
        <w:t>10.1.5.1.1</w:t>
      </w:r>
      <w:r w:rsidRPr="001239E3">
        <w:rPr>
          <w:rFonts w:cs="v4.2.0"/>
          <w:highlight w:val="lightGray"/>
        </w:rPr>
        <w:t>-1 are valid under the following conditions:</w:t>
      </w:r>
    </w:p>
    <w:p w14:paraId="18B3229D" w14:textId="77777777" w:rsidR="001239E3" w:rsidRPr="001239E3" w:rsidRDefault="001239E3" w:rsidP="001239E3">
      <w:pPr>
        <w:pStyle w:val="B1"/>
        <w:rPr>
          <w:highlight w:val="lightGray"/>
          <w:lang w:eastAsia="zh-CN"/>
        </w:rPr>
      </w:pPr>
      <w:r w:rsidRPr="001239E3">
        <w:rPr>
          <w:highlight w:val="lightGray"/>
        </w:rPr>
        <w:t>-</w:t>
      </w:r>
      <w:r w:rsidRPr="001239E3">
        <w:rPr>
          <w:highlight w:val="lightGray"/>
        </w:rPr>
        <w:tab/>
        <w:t xml:space="preserve">Conditions defined in clause 7.3 of </w:t>
      </w:r>
      <w:proofErr w:type="spellStart"/>
      <w:r w:rsidRPr="001239E3">
        <w:rPr>
          <w:highlight w:val="lightGray"/>
        </w:rPr>
        <w:t>TS</w:t>
      </w:r>
      <w:proofErr w:type="spellEnd"/>
      <w:r w:rsidRPr="001239E3">
        <w:rPr>
          <w:rFonts w:ascii="MS Gothic" w:eastAsia="MS Gothic" w:hAnsi="MS Gothic"/>
          <w:highlight w:val="lightGray"/>
          <w:lang w:val="en-US" w:eastAsia="ko-KR"/>
        </w:rPr>
        <w:t> </w:t>
      </w:r>
      <w:r w:rsidRPr="001239E3">
        <w:rPr>
          <w:highlight w:val="lightGray"/>
        </w:rPr>
        <w:t>38.101-2 [19] for reference sensitivity are fulfilled.</w:t>
      </w:r>
    </w:p>
    <w:p w14:paraId="2B439BDB" w14:textId="77777777" w:rsidR="001239E3" w:rsidRPr="001239E3" w:rsidRDefault="001239E3" w:rsidP="001239E3">
      <w:pPr>
        <w:pStyle w:val="B1"/>
        <w:rPr>
          <w:highlight w:val="lightGray"/>
          <w:lang w:eastAsia="zh-CN"/>
        </w:rPr>
      </w:pPr>
      <w:r w:rsidRPr="001239E3">
        <w:rPr>
          <w:highlight w:val="lightGray"/>
        </w:rPr>
        <w:t>-</w:t>
      </w:r>
      <w:r w:rsidRPr="001239E3">
        <w:rPr>
          <w:highlight w:val="lightGray"/>
        </w:rPr>
        <w:tab/>
        <w:t xml:space="preserve">Conditions for inter-frequency measurements are fulfilled according to </w:t>
      </w:r>
      <w:r w:rsidRPr="001239E3">
        <w:rPr>
          <w:highlight w:val="yellow"/>
        </w:rPr>
        <w:t>Annex B.2.3</w:t>
      </w:r>
      <w:r w:rsidRPr="001239E3">
        <w:rPr>
          <w:highlight w:val="lightGray"/>
        </w:rPr>
        <w:t xml:space="preserve"> for a corresponding Band</w:t>
      </w:r>
      <w:r w:rsidRPr="001239E3">
        <w:rPr>
          <w:rFonts w:cs="v4.2.0"/>
          <w:highlight w:val="lightGray"/>
          <w:lang w:eastAsia="ko-KR"/>
        </w:rPr>
        <w:t xml:space="preserve"> for each relevant </w:t>
      </w:r>
      <w:proofErr w:type="spellStart"/>
      <w:r w:rsidRPr="001239E3">
        <w:rPr>
          <w:rFonts w:cs="v4.2.0"/>
          <w:highlight w:val="lightGray"/>
          <w:lang w:eastAsia="ko-KR"/>
        </w:rPr>
        <w:t>SSB</w:t>
      </w:r>
      <w:proofErr w:type="spellEnd"/>
      <w:r w:rsidRPr="001239E3">
        <w:rPr>
          <w:highlight w:val="lightGray"/>
        </w:rPr>
        <w:t>.</w:t>
      </w:r>
    </w:p>
    <w:p w14:paraId="5BBEEA96" w14:textId="77777777" w:rsidR="001239E3" w:rsidRPr="001239E3" w:rsidRDefault="001239E3" w:rsidP="001239E3">
      <w:pPr>
        <w:pStyle w:val="B1"/>
        <w:rPr>
          <w:highlight w:val="lightGray"/>
        </w:rPr>
      </w:pPr>
      <w:r w:rsidRPr="001239E3">
        <w:rPr>
          <w:highlight w:val="lightGray"/>
        </w:rPr>
        <w:t>-</w:t>
      </w:r>
      <w:r w:rsidRPr="001239E3">
        <w:rPr>
          <w:highlight w:val="lightGray"/>
        </w:rPr>
        <w:tab/>
        <w:t xml:space="preserve">The measured signals are in the directions covered by the percentile </w:t>
      </w:r>
      <w:proofErr w:type="spellStart"/>
      <w:r w:rsidRPr="001239E3">
        <w:rPr>
          <w:highlight w:val="lightGray"/>
        </w:rPr>
        <w:t>EIS</w:t>
      </w:r>
      <w:proofErr w:type="spellEnd"/>
      <w:r w:rsidRPr="001239E3">
        <w:rPr>
          <w:highlight w:val="lightGray"/>
        </w:rPr>
        <w:t xml:space="preserve"> spherical coverage of the </w:t>
      </w:r>
      <w:proofErr w:type="spellStart"/>
      <w:r w:rsidRPr="001239E3">
        <w:rPr>
          <w:highlight w:val="lightGray"/>
        </w:rPr>
        <w:t>UE</w:t>
      </w:r>
      <w:proofErr w:type="spellEnd"/>
      <w:r w:rsidRPr="001239E3">
        <w:rPr>
          <w:highlight w:val="lightGray"/>
        </w:rPr>
        <w:t xml:space="preserve">, defined in </w:t>
      </w:r>
      <w:r w:rsidRPr="001239E3">
        <w:rPr>
          <w:rFonts w:cs="Arial"/>
          <w:highlight w:val="lightGray"/>
        </w:rPr>
        <w:t xml:space="preserve">clause 7.3.4 of </w:t>
      </w:r>
      <w:proofErr w:type="spellStart"/>
      <w:r w:rsidRPr="001239E3">
        <w:rPr>
          <w:rFonts w:cs="Arial"/>
          <w:highlight w:val="lightGray"/>
        </w:rPr>
        <w:t>TS</w:t>
      </w:r>
      <w:proofErr w:type="spellEnd"/>
      <w:r w:rsidRPr="001239E3">
        <w:rPr>
          <w:rFonts w:cs="Arial"/>
          <w:highlight w:val="lightGray"/>
        </w:rPr>
        <w:t xml:space="preserve"> 38.101-2 [19]</w:t>
      </w:r>
      <w:r w:rsidRPr="001239E3">
        <w:rPr>
          <w:highlight w:val="lightGray"/>
        </w:rPr>
        <w:t>.</w:t>
      </w:r>
    </w:p>
    <w:p w14:paraId="463A6804" w14:textId="77777777" w:rsidR="001239E3" w:rsidRPr="001239E3" w:rsidRDefault="001239E3" w:rsidP="001239E3">
      <w:pPr>
        <w:keepNext/>
        <w:keepLines/>
        <w:spacing w:before="60"/>
        <w:jc w:val="center"/>
        <w:rPr>
          <w:highlight w:val="lightGray"/>
        </w:rPr>
      </w:pPr>
      <w:r w:rsidRPr="001239E3">
        <w:rPr>
          <w:rFonts w:ascii="Arial" w:hAnsi="Arial"/>
          <w:b/>
          <w:highlight w:val="lightGray"/>
        </w:rPr>
        <w:t xml:space="preserve">Table </w:t>
      </w:r>
      <w:r w:rsidRPr="001239E3">
        <w:rPr>
          <w:rFonts w:ascii="Arial" w:hAnsi="Arial"/>
          <w:b/>
          <w:highlight w:val="lightGray"/>
          <w:lang w:eastAsia="zh-CN"/>
        </w:rPr>
        <w:t>10.1.5.1.1-1</w:t>
      </w:r>
      <w:r w:rsidRPr="001239E3">
        <w:rPr>
          <w:rFonts w:ascii="Arial" w:hAnsi="Arial"/>
          <w:b/>
          <w:highlight w:val="lightGray"/>
        </w:rPr>
        <w:t xml:space="preserve">: </w:t>
      </w:r>
      <w:r w:rsidRPr="001239E3">
        <w:rPr>
          <w:rFonts w:ascii="Arial" w:hAnsi="Arial"/>
          <w:b/>
          <w:highlight w:val="lightGray"/>
          <w:lang w:eastAsia="zh-CN"/>
        </w:rPr>
        <w:t>SS-</w:t>
      </w:r>
      <w:proofErr w:type="spellStart"/>
      <w:r w:rsidRPr="001239E3">
        <w:rPr>
          <w:rFonts w:ascii="Arial" w:hAnsi="Arial"/>
          <w:b/>
          <w:highlight w:val="lightGray"/>
          <w:lang w:eastAsia="zh-CN"/>
        </w:rPr>
        <w:t>RSRP</w:t>
      </w:r>
      <w:proofErr w:type="spellEnd"/>
      <w:r w:rsidRPr="001239E3">
        <w:rPr>
          <w:rFonts w:ascii="Arial" w:hAnsi="Arial"/>
          <w:b/>
          <w:highlight w:val="lightGray"/>
        </w:rPr>
        <w:t xml:space="preserve"> Inter frequency absolute accuracy</w:t>
      </w:r>
      <w:r w:rsidRPr="001239E3">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239E3" w:rsidRPr="001239E3" w14:paraId="772C431C" w14:textId="77777777" w:rsidTr="009F3C36">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49B52E08" w14:textId="77777777" w:rsidR="001239E3" w:rsidRPr="001239E3" w:rsidRDefault="001239E3" w:rsidP="009F3C36">
            <w:pPr>
              <w:pStyle w:val="TAH"/>
              <w:rPr>
                <w:highlight w:val="lightGray"/>
              </w:rPr>
            </w:pPr>
            <w:r w:rsidRPr="001239E3">
              <w:rPr>
                <w:highlight w:val="lightGray"/>
              </w:rPr>
              <w:t>Accuracy</w:t>
            </w:r>
          </w:p>
        </w:tc>
        <w:tc>
          <w:tcPr>
            <w:tcW w:w="6499" w:type="dxa"/>
            <w:gridSpan w:val="5"/>
            <w:tcBorders>
              <w:top w:val="single" w:sz="4" w:space="0" w:color="auto"/>
              <w:left w:val="single" w:sz="4" w:space="0" w:color="auto"/>
              <w:right w:val="single" w:sz="4" w:space="0" w:color="auto"/>
            </w:tcBorders>
            <w:vAlign w:val="center"/>
          </w:tcPr>
          <w:p w14:paraId="46B3B4CF" w14:textId="77777777" w:rsidR="001239E3" w:rsidRPr="001239E3" w:rsidRDefault="001239E3" w:rsidP="009F3C36">
            <w:pPr>
              <w:pStyle w:val="TAH"/>
              <w:rPr>
                <w:highlight w:val="lightGray"/>
              </w:rPr>
            </w:pPr>
            <w:r w:rsidRPr="001239E3">
              <w:rPr>
                <w:highlight w:val="lightGray"/>
              </w:rPr>
              <w:t>Conditions</w:t>
            </w:r>
          </w:p>
        </w:tc>
      </w:tr>
      <w:tr w:rsidR="001239E3" w:rsidRPr="001239E3" w14:paraId="07565A6A"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7817882C" w14:textId="77777777" w:rsidR="001239E3" w:rsidRPr="001239E3" w:rsidRDefault="001239E3" w:rsidP="009F3C36">
            <w:pPr>
              <w:pStyle w:val="TAH"/>
              <w:rPr>
                <w:highlight w:val="lightGray"/>
              </w:rPr>
            </w:pPr>
            <w:r w:rsidRPr="001239E3">
              <w:rPr>
                <w:highlight w:val="lightGray"/>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39CFFBB1" w14:textId="77777777" w:rsidR="001239E3" w:rsidRPr="001239E3" w:rsidRDefault="001239E3" w:rsidP="009F3C36">
            <w:pPr>
              <w:pStyle w:val="TAH"/>
              <w:rPr>
                <w:highlight w:val="lightGray"/>
              </w:rPr>
            </w:pPr>
            <w:r w:rsidRPr="001239E3">
              <w:rPr>
                <w:highlight w:val="lightGray"/>
              </w:rPr>
              <w:t>Extreme condition</w:t>
            </w:r>
          </w:p>
        </w:tc>
        <w:tc>
          <w:tcPr>
            <w:tcW w:w="1110" w:type="dxa"/>
            <w:tcBorders>
              <w:top w:val="single" w:sz="4" w:space="0" w:color="auto"/>
              <w:left w:val="single" w:sz="4" w:space="0" w:color="auto"/>
              <w:right w:val="single" w:sz="4" w:space="0" w:color="auto"/>
            </w:tcBorders>
          </w:tcPr>
          <w:p w14:paraId="7AF78AF1" w14:textId="77777777" w:rsidR="001239E3" w:rsidRPr="001239E3" w:rsidRDefault="001239E3" w:rsidP="009F3C36">
            <w:pPr>
              <w:pStyle w:val="TAH"/>
              <w:rPr>
                <w:highlight w:val="lightGray"/>
              </w:rPr>
            </w:pPr>
            <w:proofErr w:type="spellStart"/>
            <w:r w:rsidRPr="001239E3">
              <w:rPr>
                <w:rFonts w:cs="Arial"/>
                <w:highlight w:val="lightGray"/>
              </w:rPr>
              <w:t>SSB</w:t>
            </w:r>
            <w:proofErr w:type="spellEnd"/>
            <w:r w:rsidRPr="001239E3">
              <w:rPr>
                <w:rFonts w:cs="Arial"/>
                <w:highlight w:val="lightGray"/>
              </w:rPr>
              <w:t xml:space="preserve"> </w:t>
            </w:r>
            <w:proofErr w:type="spellStart"/>
            <w:r w:rsidRPr="001239E3">
              <w:rPr>
                <w:rFonts w:cs="Arial"/>
                <w:highlight w:val="lightGray"/>
              </w:rPr>
              <w:t>Ês</w:t>
            </w:r>
            <w:proofErr w:type="spellEnd"/>
            <w:r w:rsidRPr="001239E3">
              <w:rPr>
                <w:rFonts w:cs="Arial"/>
                <w:highlight w:val="lightGray"/>
              </w:rPr>
              <w:t>/</w:t>
            </w:r>
            <w:proofErr w:type="spellStart"/>
            <w:r w:rsidRPr="001239E3">
              <w:rPr>
                <w:rFonts w:cs="Arial"/>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59A30FF" w14:textId="77777777" w:rsidR="001239E3" w:rsidRPr="001239E3" w:rsidRDefault="001239E3" w:rsidP="009F3C36">
            <w:pPr>
              <w:pStyle w:val="TAH"/>
              <w:rPr>
                <w:highlight w:val="lightGray"/>
              </w:rPr>
            </w:pPr>
            <w:r w:rsidRPr="001239E3">
              <w:rPr>
                <w:highlight w:val="lightGray"/>
              </w:rPr>
              <w:t>Io</w:t>
            </w:r>
            <w:r w:rsidRPr="001239E3">
              <w:rPr>
                <w:highlight w:val="lightGray"/>
                <w:vertAlign w:val="superscript"/>
              </w:rPr>
              <w:t xml:space="preserve"> Note 2</w:t>
            </w:r>
            <w:r w:rsidRPr="001239E3">
              <w:rPr>
                <w:highlight w:val="lightGray"/>
              </w:rPr>
              <w:t xml:space="preserve"> range</w:t>
            </w:r>
          </w:p>
        </w:tc>
      </w:tr>
      <w:tr w:rsidR="001239E3" w:rsidRPr="001239E3" w14:paraId="65DD65B2" w14:textId="77777777" w:rsidTr="009F3C36">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6D75BB1" w14:textId="77777777" w:rsidR="001239E3" w:rsidRPr="001239E3" w:rsidRDefault="001239E3" w:rsidP="009F3C36">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5EE55E34" w14:textId="77777777" w:rsidR="001239E3" w:rsidRPr="001239E3" w:rsidRDefault="001239E3" w:rsidP="009F3C36">
            <w:pPr>
              <w:pStyle w:val="TAH"/>
              <w:rPr>
                <w:highlight w:val="lightGray"/>
              </w:rPr>
            </w:pPr>
          </w:p>
        </w:tc>
        <w:tc>
          <w:tcPr>
            <w:tcW w:w="1110" w:type="dxa"/>
            <w:tcBorders>
              <w:left w:val="single" w:sz="4" w:space="0" w:color="auto"/>
              <w:bottom w:val="single" w:sz="6" w:space="0" w:color="auto"/>
              <w:right w:val="single" w:sz="4" w:space="0" w:color="auto"/>
            </w:tcBorders>
            <w:vAlign w:val="center"/>
          </w:tcPr>
          <w:p w14:paraId="205BE6FB" w14:textId="77777777" w:rsidR="001239E3" w:rsidRPr="001239E3" w:rsidRDefault="001239E3" w:rsidP="009F3C36">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B8E8DB" w14:textId="77777777" w:rsidR="001239E3" w:rsidRPr="001239E3" w:rsidRDefault="001239E3" w:rsidP="009F3C36">
            <w:pPr>
              <w:pStyle w:val="TAH"/>
              <w:rPr>
                <w:highlight w:val="lightGray"/>
              </w:rPr>
            </w:pPr>
            <w:r w:rsidRPr="001239E3">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0C9B97A" w14:textId="77777777" w:rsidR="001239E3" w:rsidRPr="001239E3" w:rsidRDefault="001239E3" w:rsidP="009F3C36">
            <w:pPr>
              <w:pStyle w:val="TAH"/>
              <w:rPr>
                <w:highlight w:val="lightGray"/>
              </w:rPr>
            </w:pPr>
            <w:r w:rsidRPr="001239E3">
              <w:rPr>
                <w:highlight w:val="lightGray"/>
              </w:rPr>
              <w:t>Maximum Io</w:t>
            </w:r>
          </w:p>
        </w:tc>
      </w:tr>
      <w:tr w:rsidR="001239E3" w:rsidRPr="001239E3" w14:paraId="19C5DD7C"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799343F0" w14:textId="77777777" w:rsidR="001239E3" w:rsidRPr="001239E3" w:rsidRDefault="001239E3" w:rsidP="009F3C36">
            <w:pPr>
              <w:pStyle w:val="TAH"/>
              <w:rPr>
                <w:highlight w:val="lightGray"/>
              </w:rPr>
            </w:pPr>
            <w:r w:rsidRPr="001239E3">
              <w:rPr>
                <w:highlight w:val="lightGray"/>
              </w:rPr>
              <w:t>dB</w:t>
            </w:r>
          </w:p>
        </w:tc>
        <w:tc>
          <w:tcPr>
            <w:tcW w:w="1110" w:type="dxa"/>
            <w:tcBorders>
              <w:top w:val="single" w:sz="6" w:space="0" w:color="auto"/>
              <w:left w:val="single" w:sz="6" w:space="0" w:color="auto"/>
              <w:right w:val="single" w:sz="6" w:space="0" w:color="auto"/>
            </w:tcBorders>
            <w:shd w:val="clear" w:color="auto" w:fill="auto"/>
            <w:vAlign w:val="center"/>
          </w:tcPr>
          <w:p w14:paraId="21A24C12" w14:textId="77777777" w:rsidR="001239E3" w:rsidRPr="001239E3" w:rsidRDefault="001239E3" w:rsidP="009F3C36">
            <w:pPr>
              <w:pStyle w:val="TAH"/>
              <w:rPr>
                <w:highlight w:val="lightGray"/>
              </w:rPr>
            </w:pPr>
            <w:r w:rsidRPr="001239E3">
              <w:rPr>
                <w:highlight w:val="lightGray"/>
              </w:rPr>
              <w:t>dB</w:t>
            </w:r>
          </w:p>
        </w:tc>
        <w:tc>
          <w:tcPr>
            <w:tcW w:w="1110" w:type="dxa"/>
            <w:tcBorders>
              <w:top w:val="single" w:sz="6" w:space="0" w:color="auto"/>
              <w:left w:val="single" w:sz="4" w:space="0" w:color="auto"/>
              <w:right w:val="single" w:sz="4" w:space="0" w:color="auto"/>
            </w:tcBorders>
            <w:vAlign w:val="center"/>
          </w:tcPr>
          <w:p w14:paraId="6A4D0802" w14:textId="77777777" w:rsidR="001239E3" w:rsidRPr="001239E3" w:rsidRDefault="001239E3" w:rsidP="009F3C36">
            <w:pPr>
              <w:pStyle w:val="TAH"/>
              <w:rPr>
                <w:rFonts w:cs="Arial"/>
                <w:highlight w:val="lightGray"/>
              </w:rPr>
            </w:pPr>
            <w:r w:rsidRPr="001239E3">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391AC8" w14:textId="77777777" w:rsidR="001239E3" w:rsidRPr="001239E3" w:rsidRDefault="001239E3" w:rsidP="009F3C36">
            <w:pPr>
              <w:pStyle w:val="TAH"/>
              <w:rPr>
                <w:highlight w:val="lightGray"/>
              </w:rPr>
            </w:pPr>
            <w:proofErr w:type="spellStart"/>
            <w:r w:rsidRPr="001239E3">
              <w:rPr>
                <w:rFonts w:cs="Arial"/>
                <w:highlight w:val="lightGray"/>
              </w:rPr>
              <w:t>dBm</w:t>
            </w:r>
            <w:proofErr w:type="spellEnd"/>
            <w:r w:rsidRPr="001239E3">
              <w:rPr>
                <w:rFonts w:cs="Arial"/>
                <w:highlight w:val="lightGray"/>
              </w:rPr>
              <w:t xml:space="preserve"> / </w:t>
            </w:r>
            <w:proofErr w:type="spellStart"/>
            <w:r w:rsidRPr="001239E3">
              <w:rPr>
                <w:highlight w:val="lightGray"/>
              </w:rPr>
              <w:t>SCS</w:t>
            </w:r>
            <w:r w:rsidRPr="001239E3">
              <w:rPr>
                <w:highlight w:val="lightGray"/>
                <w:vertAlign w:val="subscript"/>
              </w:rPr>
              <w:t>SSB</w:t>
            </w:r>
            <w:proofErr w:type="spellEnd"/>
            <w:r w:rsidRPr="001239E3">
              <w:rPr>
                <w:highlight w:val="lightGray"/>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31C52D45"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w:t>
            </w:r>
            <w:proofErr w:type="spellStart"/>
            <w:r w:rsidRPr="001239E3">
              <w:rPr>
                <w:highlight w:val="lightGray"/>
              </w:rPr>
              <w:t>BW</w:t>
            </w:r>
            <w:r w:rsidRPr="001239E3">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746675E6"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w:t>
            </w:r>
            <w:proofErr w:type="spellStart"/>
            <w:r w:rsidRPr="001239E3">
              <w:rPr>
                <w:highlight w:val="lightGray"/>
              </w:rPr>
              <w:t>BW</w:t>
            </w:r>
            <w:r w:rsidRPr="001239E3">
              <w:rPr>
                <w:highlight w:val="lightGray"/>
                <w:vertAlign w:val="subscript"/>
              </w:rPr>
              <w:t>Channel</w:t>
            </w:r>
            <w:proofErr w:type="spellEnd"/>
          </w:p>
        </w:tc>
      </w:tr>
      <w:tr w:rsidR="001239E3" w:rsidRPr="001239E3" w14:paraId="4DDAD4F2" w14:textId="77777777" w:rsidTr="009F3C36">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6CEAB4C" w14:textId="77777777" w:rsidR="001239E3" w:rsidRPr="001239E3" w:rsidRDefault="001239E3" w:rsidP="009F3C36">
            <w:pPr>
              <w:pStyle w:val="TAH"/>
              <w:rPr>
                <w:highlight w:val="lightGray"/>
              </w:rPr>
            </w:pPr>
          </w:p>
        </w:tc>
        <w:tc>
          <w:tcPr>
            <w:tcW w:w="1110" w:type="dxa"/>
            <w:tcBorders>
              <w:left w:val="single" w:sz="6" w:space="0" w:color="auto"/>
              <w:bottom w:val="single" w:sz="6" w:space="0" w:color="auto"/>
              <w:right w:val="single" w:sz="6" w:space="0" w:color="auto"/>
            </w:tcBorders>
            <w:shd w:val="clear" w:color="auto" w:fill="auto"/>
            <w:vAlign w:val="center"/>
          </w:tcPr>
          <w:p w14:paraId="518E66DD" w14:textId="77777777" w:rsidR="001239E3" w:rsidRPr="001239E3" w:rsidRDefault="001239E3" w:rsidP="009F3C36">
            <w:pPr>
              <w:pStyle w:val="TAH"/>
              <w:rPr>
                <w:highlight w:val="lightGray"/>
              </w:rPr>
            </w:pPr>
          </w:p>
        </w:tc>
        <w:tc>
          <w:tcPr>
            <w:tcW w:w="1110" w:type="dxa"/>
            <w:tcBorders>
              <w:left w:val="single" w:sz="4" w:space="0" w:color="auto"/>
              <w:bottom w:val="single" w:sz="6" w:space="0" w:color="auto"/>
              <w:right w:val="single" w:sz="4" w:space="0" w:color="auto"/>
            </w:tcBorders>
          </w:tcPr>
          <w:p w14:paraId="5F0D0779" w14:textId="77777777" w:rsidR="001239E3" w:rsidRPr="001239E3" w:rsidRDefault="001239E3" w:rsidP="009F3C36">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1E488F9"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rFonts w:cs="Arial"/>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7676E09"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rFonts w:cs="Arial"/>
                <w:highlight w:val="lightGray"/>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25F4FDE0" w14:textId="77777777" w:rsidR="001239E3" w:rsidRPr="001239E3" w:rsidRDefault="001239E3" w:rsidP="009F3C36">
            <w:pPr>
              <w:pStyle w:val="TAH"/>
              <w:rPr>
                <w:highlight w:val="lightGray"/>
              </w:rPr>
            </w:pPr>
          </w:p>
        </w:tc>
        <w:tc>
          <w:tcPr>
            <w:tcW w:w="1579" w:type="dxa"/>
            <w:tcBorders>
              <w:left w:val="single" w:sz="6" w:space="0" w:color="auto"/>
              <w:bottom w:val="single" w:sz="6" w:space="0" w:color="auto"/>
              <w:right w:val="single" w:sz="4" w:space="0" w:color="auto"/>
            </w:tcBorders>
            <w:shd w:val="clear" w:color="auto" w:fill="auto"/>
            <w:vAlign w:val="center"/>
          </w:tcPr>
          <w:p w14:paraId="42BC5377" w14:textId="77777777" w:rsidR="001239E3" w:rsidRPr="001239E3" w:rsidRDefault="001239E3" w:rsidP="009F3C36">
            <w:pPr>
              <w:pStyle w:val="TAH"/>
              <w:rPr>
                <w:highlight w:val="lightGray"/>
              </w:rPr>
            </w:pPr>
          </w:p>
        </w:tc>
      </w:tr>
      <w:tr w:rsidR="001239E3" w:rsidRPr="001239E3" w14:paraId="4A08292F" w14:textId="77777777" w:rsidTr="009F3C36">
        <w:trPr>
          <w:jc w:val="center"/>
        </w:trPr>
        <w:tc>
          <w:tcPr>
            <w:tcW w:w="1111" w:type="dxa"/>
            <w:tcBorders>
              <w:top w:val="single" w:sz="6" w:space="0" w:color="auto"/>
              <w:left w:val="single" w:sz="4" w:space="0" w:color="auto"/>
              <w:right w:val="single" w:sz="6" w:space="0" w:color="auto"/>
            </w:tcBorders>
            <w:shd w:val="clear" w:color="auto" w:fill="auto"/>
            <w:vAlign w:val="center"/>
          </w:tcPr>
          <w:p w14:paraId="5F282426" w14:textId="77777777" w:rsidR="001239E3" w:rsidRPr="001239E3" w:rsidRDefault="001239E3" w:rsidP="009F3C36">
            <w:pPr>
              <w:pStyle w:val="TAC"/>
              <w:rPr>
                <w:highlight w:val="lightGray"/>
              </w:rPr>
            </w:pPr>
            <w:r w:rsidRPr="001239E3">
              <w:rPr>
                <w:highlight w:val="lightGray"/>
              </w:rPr>
              <w:sym w:font="Symbol" w:char="F0B1"/>
            </w:r>
            <w:r w:rsidRPr="001239E3">
              <w:rPr>
                <w:highlight w:val="lightGray"/>
              </w:rPr>
              <w:t>6</w:t>
            </w:r>
          </w:p>
        </w:tc>
        <w:tc>
          <w:tcPr>
            <w:tcW w:w="1110" w:type="dxa"/>
            <w:tcBorders>
              <w:top w:val="single" w:sz="6" w:space="0" w:color="auto"/>
              <w:left w:val="single" w:sz="6" w:space="0" w:color="auto"/>
              <w:right w:val="single" w:sz="6" w:space="0" w:color="auto"/>
            </w:tcBorders>
            <w:shd w:val="clear" w:color="auto" w:fill="auto"/>
            <w:vAlign w:val="center"/>
          </w:tcPr>
          <w:p w14:paraId="21FFB6A6" w14:textId="77777777" w:rsidR="001239E3" w:rsidRPr="001239E3" w:rsidRDefault="001239E3" w:rsidP="009F3C36">
            <w:pPr>
              <w:pStyle w:val="TAC"/>
              <w:rPr>
                <w:highlight w:val="lightGray"/>
              </w:rPr>
            </w:pPr>
            <w:r w:rsidRPr="001239E3">
              <w:rPr>
                <w:highlight w:val="lightGray"/>
              </w:rPr>
              <w:sym w:font="Symbol" w:char="F0B1"/>
            </w:r>
            <w:r w:rsidRPr="001239E3">
              <w:rPr>
                <w:highlight w:val="lightGray"/>
              </w:rPr>
              <w:t>9</w:t>
            </w:r>
          </w:p>
        </w:tc>
        <w:tc>
          <w:tcPr>
            <w:tcW w:w="1110" w:type="dxa"/>
            <w:tcBorders>
              <w:top w:val="single" w:sz="6" w:space="0" w:color="auto"/>
              <w:left w:val="single" w:sz="4" w:space="0" w:color="auto"/>
              <w:right w:val="single" w:sz="4" w:space="0" w:color="auto"/>
            </w:tcBorders>
            <w:vAlign w:val="center"/>
          </w:tcPr>
          <w:p w14:paraId="6A0EC6E8" w14:textId="77777777" w:rsidR="001239E3" w:rsidRPr="001239E3" w:rsidRDefault="001239E3" w:rsidP="009F3C36">
            <w:pPr>
              <w:pStyle w:val="TAC"/>
              <w:rPr>
                <w:highlight w:val="lightGray"/>
              </w:rPr>
            </w:pPr>
            <w:r w:rsidRPr="001239E3">
              <w:rPr>
                <w:rFonts w:eastAsia="Yu Mincho" w:cs="Arial"/>
                <w:highlight w:val="yellow"/>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F1B2DB" w14:textId="77777777" w:rsidR="001239E3" w:rsidRPr="001239E3" w:rsidRDefault="001239E3" w:rsidP="009F3C36">
            <w:pPr>
              <w:pStyle w:val="TAC"/>
              <w:rPr>
                <w:rFonts w:eastAsia="Yu Mincho"/>
                <w:highlight w:val="lightGray"/>
                <w:lang w:eastAsia="ja-JP"/>
              </w:rPr>
            </w:pPr>
            <w:r w:rsidRPr="001239E3">
              <w:rPr>
                <w:highlight w:val="lightGray"/>
              </w:rPr>
              <w:t xml:space="preserve">Same value as </w:t>
            </w:r>
            <w:proofErr w:type="spellStart"/>
            <w:r w:rsidRPr="001239E3">
              <w:rPr>
                <w:highlight w:val="lightGray"/>
              </w:rPr>
              <w:t>SSB_RP</w:t>
            </w:r>
            <w:proofErr w:type="spellEnd"/>
            <w:r w:rsidRPr="001239E3">
              <w:rPr>
                <w:highlight w:val="lightGray"/>
              </w:rPr>
              <w:t xml:space="preserve"> in Table B.2.3-2, according to </w:t>
            </w:r>
            <w:proofErr w:type="spellStart"/>
            <w:r w:rsidRPr="001239E3">
              <w:rPr>
                <w:highlight w:val="lightGray"/>
              </w:rPr>
              <w:t>UE</w:t>
            </w:r>
            <w:proofErr w:type="spellEnd"/>
            <w:r w:rsidRPr="001239E3">
              <w:rPr>
                <w:highlight w:val="lightGray"/>
              </w:rPr>
              <w:t xml:space="preserv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A677012" w14:textId="77777777" w:rsidR="001239E3" w:rsidRPr="001239E3" w:rsidRDefault="001239E3" w:rsidP="009F3C36">
            <w:pPr>
              <w:pStyle w:val="TAC"/>
              <w:rPr>
                <w:highlight w:val="lightGray"/>
              </w:rPr>
            </w:pPr>
            <w:r w:rsidRPr="001239E3">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D434DAF" w14:textId="77777777" w:rsidR="001239E3" w:rsidRPr="001239E3" w:rsidRDefault="001239E3" w:rsidP="009F3C36">
            <w:pPr>
              <w:pStyle w:val="TAC"/>
              <w:rPr>
                <w:highlight w:val="lightGray"/>
              </w:rPr>
            </w:pPr>
            <w:r w:rsidRPr="001239E3">
              <w:rPr>
                <w:highlight w:val="lightGray"/>
              </w:rPr>
              <w:t>-70</w:t>
            </w:r>
          </w:p>
        </w:tc>
      </w:tr>
      <w:tr w:rsidR="001239E3" w:rsidRPr="001239E3" w14:paraId="2A08EA9A" w14:textId="77777777" w:rsidTr="009F3C3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620DE98" w14:textId="77777777" w:rsidR="001239E3" w:rsidRPr="001239E3" w:rsidRDefault="001239E3" w:rsidP="009F3C36">
            <w:pPr>
              <w:pStyle w:val="TAC"/>
              <w:rPr>
                <w:highlight w:val="yellow"/>
              </w:rPr>
            </w:pPr>
            <w:r w:rsidRPr="001239E3">
              <w:rPr>
                <w:highlight w:val="yellow"/>
              </w:rPr>
              <w:sym w:font="Symbol" w:char="F0B1"/>
            </w:r>
            <w:r w:rsidRPr="001239E3">
              <w:rPr>
                <w:highlight w:val="yellow"/>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60843FD" w14:textId="77777777" w:rsidR="001239E3" w:rsidRPr="001239E3" w:rsidRDefault="001239E3" w:rsidP="009F3C36">
            <w:pPr>
              <w:pStyle w:val="TAC"/>
              <w:rPr>
                <w:highlight w:val="yellow"/>
              </w:rPr>
            </w:pPr>
            <w:r w:rsidRPr="001239E3">
              <w:rPr>
                <w:highlight w:val="yellow"/>
              </w:rPr>
              <w:sym w:font="Symbol" w:char="F0B1"/>
            </w:r>
            <w:r w:rsidRPr="001239E3">
              <w:rPr>
                <w:highlight w:val="yellow"/>
              </w:rPr>
              <w:t>11</w:t>
            </w:r>
          </w:p>
        </w:tc>
        <w:tc>
          <w:tcPr>
            <w:tcW w:w="1110" w:type="dxa"/>
            <w:tcBorders>
              <w:left w:val="single" w:sz="4" w:space="0" w:color="auto"/>
              <w:bottom w:val="single" w:sz="6" w:space="0" w:color="auto"/>
              <w:right w:val="single" w:sz="4" w:space="0" w:color="auto"/>
            </w:tcBorders>
          </w:tcPr>
          <w:p w14:paraId="2625016D" w14:textId="77777777" w:rsidR="001239E3" w:rsidRPr="001239E3" w:rsidRDefault="001239E3" w:rsidP="009F3C36">
            <w:pPr>
              <w:pStyle w:val="TAC"/>
              <w:rPr>
                <w:highlight w:val="yellow"/>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B47522" w14:textId="77777777" w:rsidR="001239E3" w:rsidRPr="001239E3" w:rsidRDefault="001239E3" w:rsidP="009F3C36">
            <w:pPr>
              <w:pStyle w:val="TAC"/>
              <w:rPr>
                <w:highlight w:val="yellow"/>
              </w:rPr>
            </w:pPr>
            <w:r w:rsidRPr="001239E3">
              <w:rPr>
                <w:highlight w:val="yellow"/>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49FE7E94" w14:textId="77777777" w:rsidR="001239E3" w:rsidRPr="001239E3" w:rsidRDefault="001239E3" w:rsidP="009F3C36">
            <w:pPr>
              <w:pStyle w:val="TAC"/>
              <w:rPr>
                <w:highlight w:val="yellow"/>
              </w:rPr>
            </w:pPr>
            <w:r w:rsidRPr="001239E3">
              <w:rPr>
                <w:highlight w:val="yellow"/>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34ADCE4" w14:textId="77777777" w:rsidR="001239E3" w:rsidRPr="001239E3" w:rsidRDefault="001239E3" w:rsidP="009F3C36">
            <w:pPr>
              <w:pStyle w:val="TAC"/>
              <w:rPr>
                <w:highlight w:val="yellow"/>
              </w:rPr>
            </w:pPr>
            <w:r w:rsidRPr="001239E3">
              <w:rPr>
                <w:highlight w:val="yellow"/>
              </w:rPr>
              <w:t>-50</w:t>
            </w:r>
          </w:p>
        </w:tc>
      </w:tr>
      <w:tr w:rsidR="001239E3" w:rsidRPr="009C5807" w14:paraId="6471727D" w14:textId="77777777" w:rsidTr="009F3C36">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31CCC45" w14:textId="77777777" w:rsidR="001239E3" w:rsidRPr="001239E3" w:rsidRDefault="001239E3" w:rsidP="009F3C36">
            <w:pPr>
              <w:pStyle w:val="TAN"/>
              <w:rPr>
                <w:highlight w:val="lightGray"/>
              </w:rPr>
            </w:pPr>
            <w:r w:rsidRPr="001239E3">
              <w:rPr>
                <w:highlight w:val="lightGray"/>
              </w:rPr>
              <w:t>Note 1:</w:t>
            </w:r>
            <w:r w:rsidRPr="001239E3">
              <w:rPr>
                <w:highlight w:val="lightGray"/>
              </w:rPr>
              <w:tab/>
              <w:t xml:space="preserve">Values based on </w:t>
            </w:r>
            <w:proofErr w:type="spellStart"/>
            <w:r w:rsidRPr="001239E3">
              <w:rPr>
                <w:highlight w:val="lightGray"/>
              </w:rPr>
              <w:t>Refsens</w:t>
            </w:r>
            <w:proofErr w:type="spellEnd"/>
            <w:r w:rsidRPr="001239E3">
              <w:rPr>
                <w:highlight w:val="lightGray"/>
              </w:rPr>
              <w:t xml:space="preserve"> and </w:t>
            </w:r>
            <w:proofErr w:type="spellStart"/>
            <w:r w:rsidRPr="001239E3">
              <w:rPr>
                <w:highlight w:val="lightGray"/>
              </w:rPr>
              <w:t>EIS</w:t>
            </w:r>
            <w:proofErr w:type="spellEnd"/>
            <w:r w:rsidRPr="001239E3">
              <w:rPr>
                <w:highlight w:val="lightGray"/>
              </w:rPr>
              <w:t xml:space="preserve"> spherical coverage as defined in clauses 7.3.2 and 7.3.4 of </w:t>
            </w:r>
            <w:proofErr w:type="spellStart"/>
            <w:r w:rsidRPr="001239E3">
              <w:rPr>
                <w:highlight w:val="lightGray"/>
              </w:rPr>
              <w:t>TS</w:t>
            </w:r>
            <w:proofErr w:type="spellEnd"/>
            <w:r w:rsidRPr="001239E3">
              <w:rPr>
                <w:highlight w:val="lightGray"/>
              </w:rPr>
              <w:t> 38.101-2 [19]. Applicable side condition selected depending on angle of arrival.</w:t>
            </w:r>
          </w:p>
          <w:p w14:paraId="72D540FD" w14:textId="77777777" w:rsidR="001239E3" w:rsidRPr="001239E3" w:rsidRDefault="001239E3" w:rsidP="009F3C36">
            <w:pPr>
              <w:pStyle w:val="TAN"/>
              <w:rPr>
                <w:highlight w:val="lightGray"/>
              </w:rPr>
            </w:pPr>
            <w:r w:rsidRPr="001239E3">
              <w:rPr>
                <w:highlight w:val="lightGray"/>
              </w:rPr>
              <w:t>Note 2:</w:t>
            </w:r>
            <w:r w:rsidRPr="001239E3">
              <w:rPr>
                <w:highlight w:val="lightGray"/>
              </w:rPr>
              <w:tab/>
            </w:r>
            <w:r w:rsidRPr="001239E3">
              <w:rPr>
                <w:rFonts w:eastAsia="MS Mincho"/>
                <w:highlight w:val="lightGray"/>
              </w:rPr>
              <w:t xml:space="preserve">Io specified at the Reference point, and assumed to have constant </w:t>
            </w:r>
            <w:proofErr w:type="spellStart"/>
            <w:r w:rsidRPr="001239E3">
              <w:rPr>
                <w:rFonts w:eastAsia="MS Mincho"/>
                <w:highlight w:val="lightGray"/>
              </w:rPr>
              <w:t>EPRE</w:t>
            </w:r>
            <w:proofErr w:type="spellEnd"/>
            <w:r w:rsidRPr="001239E3">
              <w:rPr>
                <w:rFonts w:eastAsia="MS Mincho"/>
                <w:highlight w:val="lightGray"/>
              </w:rPr>
              <w:t xml:space="preserve"> across the bandwidth</w:t>
            </w:r>
            <w:r w:rsidRPr="001239E3">
              <w:rPr>
                <w:highlight w:val="lightGray"/>
              </w:rPr>
              <w:t>.</w:t>
            </w:r>
          </w:p>
          <w:p w14:paraId="7A2B2683" w14:textId="77777777" w:rsidR="001239E3" w:rsidRPr="009C5807" w:rsidRDefault="001239E3" w:rsidP="009F3C36">
            <w:pPr>
              <w:pStyle w:val="TAN"/>
            </w:pPr>
            <w:r w:rsidRPr="001239E3">
              <w:rPr>
                <w:highlight w:val="lightGray"/>
              </w:rPr>
              <w:t>Note 3:</w:t>
            </w:r>
            <w:r w:rsidRPr="001239E3">
              <w:rPr>
                <w:highlight w:val="lightGray"/>
              </w:rPr>
              <w:tab/>
              <w:t xml:space="preserve">In the test cases, the </w:t>
            </w:r>
            <w:proofErr w:type="spellStart"/>
            <w:r w:rsidRPr="001239E3">
              <w:rPr>
                <w:highlight w:val="lightGray"/>
              </w:rPr>
              <w:t>SSB</w:t>
            </w:r>
            <w:proofErr w:type="spellEnd"/>
            <w:r w:rsidRPr="001239E3">
              <w:rPr>
                <w:highlight w:val="lightGray"/>
              </w:rPr>
              <w:t xml:space="preserve"> </w:t>
            </w:r>
            <w:proofErr w:type="spellStart"/>
            <w:r w:rsidRPr="001239E3">
              <w:rPr>
                <w:rFonts w:hint="eastAsia"/>
                <w:highlight w:val="lightGray"/>
              </w:rPr>
              <w:t>Ê</w:t>
            </w:r>
            <w:r w:rsidRPr="001239E3">
              <w:rPr>
                <w:highlight w:val="lightGray"/>
              </w:rPr>
              <w:t>s</w:t>
            </w:r>
            <w:proofErr w:type="spellEnd"/>
            <w:r w:rsidRPr="001239E3">
              <w:rPr>
                <w:highlight w:val="lightGray"/>
              </w:rPr>
              <w:t>/</w:t>
            </w:r>
            <w:proofErr w:type="spellStart"/>
            <w:r w:rsidRPr="001239E3">
              <w:rPr>
                <w:highlight w:val="lightGray"/>
              </w:rPr>
              <w:t>Iot</w:t>
            </w:r>
            <w:proofErr w:type="spellEnd"/>
            <w:r w:rsidRPr="001239E3">
              <w:rPr>
                <w:highlight w:val="lightGray"/>
              </w:rPr>
              <w:t xml:space="preserve"> and related parameters may need to be adjusted to ensure </w:t>
            </w:r>
            <w:proofErr w:type="spellStart"/>
            <w:r w:rsidRPr="001239E3">
              <w:rPr>
                <w:rFonts w:hint="eastAsia"/>
                <w:highlight w:val="lightGray"/>
              </w:rPr>
              <w:t>Ê</w:t>
            </w:r>
            <w:r w:rsidRPr="001239E3">
              <w:rPr>
                <w:highlight w:val="lightGray"/>
              </w:rPr>
              <w:t>s</w:t>
            </w:r>
            <w:proofErr w:type="spellEnd"/>
            <w:r w:rsidRPr="001239E3">
              <w:rPr>
                <w:highlight w:val="lightGray"/>
              </w:rPr>
              <w:t>/</w:t>
            </w:r>
            <w:proofErr w:type="spellStart"/>
            <w:r w:rsidRPr="001239E3">
              <w:rPr>
                <w:highlight w:val="lightGray"/>
              </w:rPr>
              <w:t>Iot</w:t>
            </w:r>
            <w:proofErr w:type="spellEnd"/>
            <w:r w:rsidRPr="001239E3">
              <w:rPr>
                <w:highlight w:val="lightGray"/>
              </w:rPr>
              <w:t xml:space="preserve"> at </w:t>
            </w:r>
            <w:proofErr w:type="spellStart"/>
            <w:r w:rsidRPr="001239E3">
              <w:rPr>
                <w:highlight w:val="lightGray"/>
              </w:rPr>
              <w:t>UE</w:t>
            </w:r>
            <w:proofErr w:type="spellEnd"/>
            <w:r w:rsidRPr="001239E3">
              <w:rPr>
                <w:highlight w:val="lightGray"/>
              </w:rPr>
              <w:t xml:space="preserve"> baseband is above the value defined in this table.</w:t>
            </w:r>
          </w:p>
        </w:tc>
      </w:tr>
    </w:tbl>
    <w:p w14:paraId="6F420BD6" w14:textId="77777777" w:rsidR="001239E3" w:rsidRPr="009C5807" w:rsidRDefault="001239E3" w:rsidP="001239E3">
      <w:pPr>
        <w:rPr>
          <w:lang w:eastAsia="zh-CN"/>
        </w:rPr>
      </w:pPr>
    </w:p>
    <w:p w14:paraId="3DB32683" w14:textId="7742EABF"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w:t>
      </w:r>
      <w:r w:rsidR="001239E3">
        <w:rPr>
          <w:rFonts w:ascii="Arial" w:hAnsi="Arial" w:cs="Arial"/>
        </w:rPr>
        <w:t>3</w:t>
      </w:r>
      <w:r w:rsidR="006E1976">
        <w:rPr>
          <w:rFonts w:ascii="Arial" w:hAnsi="Arial" w:cs="Arial"/>
        </w:rPr>
        <w:t>.</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w:t>
      </w:r>
      <w:r w:rsidR="001239E3">
        <w:rPr>
          <w:rFonts w:ascii="Arial" w:hAnsi="Arial" w:cs="Arial"/>
        </w:rPr>
        <w:t>absolute</w:t>
      </w:r>
      <w:r>
        <w:rPr>
          <w:rFonts w:ascii="Arial" w:hAnsi="Arial" w:cs="Arial"/>
        </w:rPr>
        <w:t xml:space="preserve"> accuracy requirements.</w:t>
      </w:r>
    </w:p>
    <w:p w14:paraId="4A7177D6" w14:textId="77777777" w:rsidR="001239E3" w:rsidRPr="001239E3" w:rsidRDefault="001239E3" w:rsidP="001239E3">
      <w:pPr>
        <w:pStyle w:val="2"/>
        <w:rPr>
          <w:highlight w:val="lightGray"/>
        </w:rPr>
      </w:pPr>
      <w:r w:rsidRPr="001239E3">
        <w:rPr>
          <w:highlight w:val="lightGray"/>
        </w:rPr>
        <w:t>B.2.3</w:t>
      </w:r>
      <w:r w:rsidRPr="001239E3">
        <w:rPr>
          <w:highlight w:val="lightGray"/>
        </w:rPr>
        <w:tab/>
        <w:t>Conditions for NR inter-frequency measurements</w:t>
      </w:r>
    </w:p>
    <w:p w14:paraId="7E0F17AB" w14:textId="77777777" w:rsidR="001239E3" w:rsidRPr="001239E3" w:rsidRDefault="001239E3" w:rsidP="001239E3">
      <w:pPr>
        <w:rPr>
          <w:highlight w:val="lightGray"/>
        </w:rPr>
      </w:pPr>
      <w:r w:rsidRPr="001239E3">
        <w:rPr>
          <w:highlight w:val="lightGray"/>
        </w:rPr>
        <w:t xml:space="preserve">This clause defines the following conditions for NR inter-frequency measurements and corresponding procedures performed based on </w:t>
      </w:r>
      <w:proofErr w:type="spellStart"/>
      <w:r w:rsidRPr="001239E3">
        <w:rPr>
          <w:highlight w:val="lightGray"/>
        </w:rPr>
        <w:t>SSBs</w:t>
      </w:r>
      <w:proofErr w:type="spellEnd"/>
      <w:r w:rsidRPr="001239E3">
        <w:rPr>
          <w:highlight w:val="lightGray"/>
        </w:rPr>
        <w:t xml:space="preserve">: </w:t>
      </w:r>
      <w:proofErr w:type="spellStart"/>
      <w:r w:rsidRPr="001239E3">
        <w:rPr>
          <w:highlight w:val="lightGray"/>
        </w:rPr>
        <w:t>SSB_RP</w:t>
      </w:r>
      <w:proofErr w:type="spellEnd"/>
      <w:r w:rsidRPr="001239E3">
        <w:rPr>
          <w:highlight w:val="lightGray"/>
        </w:rPr>
        <w:t xml:space="preserve"> and </w:t>
      </w:r>
      <w:proofErr w:type="spellStart"/>
      <w:r w:rsidRPr="001239E3">
        <w:rPr>
          <w:highlight w:val="lightGray"/>
          <w:lang w:val="en-US"/>
        </w:rPr>
        <w:t>SSB</w:t>
      </w:r>
      <w:proofErr w:type="spellEnd"/>
      <w:r w:rsidRPr="001239E3">
        <w:rPr>
          <w:highlight w:val="lightGray"/>
          <w:lang w:val="en-US"/>
        </w:rPr>
        <w:t xml:space="preserve"> </w:t>
      </w:r>
      <w:proofErr w:type="spellStart"/>
      <w:r w:rsidRPr="001239E3">
        <w:rPr>
          <w:highlight w:val="lightGray"/>
          <w:lang w:val="en-US"/>
        </w:rPr>
        <w:t>Ês</w:t>
      </w:r>
      <w:proofErr w:type="spellEnd"/>
      <w:r w:rsidRPr="001239E3">
        <w:rPr>
          <w:highlight w:val="lightGray"/>
          <w:lang w:val="en-US"/>
        </w:rPr>
        <w:t>/</w:t>
      </w:r>
      <w:proofErr w:type="spellStart"/>
      <w:r w:rsidRPr="001239E3">
        <w:rPr>
          <w:highlight w:val="lightGray"/>
          <w:lang w:val="en-US"/>
        </w:rPr>
        <w:t>Iot</w:t>
      </w:r>
      <w:proofErr w:type="spellEnd"/>
      <w:r w:rsidRPr="001239E3">
        <w:rPr>
          <w:highlight w:val="lightGray"/>
          <w:lang w:val="en-US"/>
        </w:rPr>
        <w:t xml:space="preserve">, </w:t>
      </w:r>
      <w:r w:rsidRPr="001239E3">
        <w:rPr>
          <w:highlight w:val="lightGray"/>
        </w:rPr>
        <w:t>applicable for a corresponding operating band.</w:t>
      </w:r>
    </w:p>
    <w:p w14:paraId="240BED8A" w14:textId="77777777" w:rsidR="001239E3" w:rsidRPr="001239E3" w:rsidRDefault="001239E3" w:rsidP="001239E3">
      <w:pPr>
        <w:rPr>
          <w:highlight w:val="lightGray"/>
        </w:rPr>
      </w:pPr>
      <w:r w:rsidRPr="001239E3">
        <w:rPr>
          <w:highlight w:val="lightGray"/>
        </w:rPr>
        <w:t>The conditions are defined in Table B.2.3-1 for FR1 NR cells.</w:t>
      </w:r>
    </w:p>
    <w:p w14:paraId="78A488B1" w14:textId="77777777" w:rsidR="001239E3" w:rsidRPr="001239E3" w:rsidRDefault="001239E3" w:rsidP="001239E3">
      <w:pPr>
        <w:rPr>
          <w:highlight w:val="lightGray"/>
        </w:rPr>
      </w:pPr>
      <w:r w:rsidRPr="001239E3">
        <w:rPr>
          <w:highlight w:val="lightGray"/>
        </w:rPr>
        <w:t>The conditions are defined in Table B.2.3-2 for FR2 NR cells.</w:t>
      </w:r>
    </w:p>
    <w:p w14:paraId="28D41667" w14:textId="77777777" w:rsidR="001239E3" w:rsidRPr="001239E3" w:rsidRDefault="001239E3" w:rsidP="001239E3">
      <w:pPr>
        <w:keepNext/>
        <w:keepLines/>
        <w:spacing w:before="60"/>
        <w:jc w:val="center"/>
        <w:rPr>
          <w:rFonts w:ascii="Arial" w:hAnsi="Arial"/>
          <w:b/>
          <w:highlight w:val="lightGray"/>
        </w:rPr>
      </w:pPr>
      <w:r w:rsidRPr="001239E3">
        <w:rPr>
          <w:rFonts w:ascii="Arial"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239E3" w:rsidRPr="001239E3" w14:paraId="72FEA970" w14:textId="77777777" w:rsidTr="009F3C36">
        <w:trPr>
          <w:trHeight w:val="105"/>
          <w:jc w:val="center"/>
        </w:trPr>
        <w:tc>
          <w:tcPr>
            <w:tcW w:w="1171" w:type="dxa"/>
            <w:vMerge w:val="restart"/>
            <w:shd w:val="clear" w:color="auto" w:fill="auto"/>
            <w:vAlign w:val="center"/>
          </w:tcPr>
          <w:p w14:paraId="6B6C2A7B" w14:textId="77777777" w:rsidR="001239E3" w:rsidRPr="001239E3" w:rsidRDefault="001239E3" w:rsidP="009F3C36">
            <w:pPr>
              <w:pStyle w:val="TAH"/>
              <w:rPr>
                <w:highlight w:val="lightGray"/>
              </w:rPr>
            </w:pPr>
            <w:r w:rsidRPr="001239E3">
              <w:rPr>
                <w:highlight w:val="lightGray"/>
              </w:rPr>
              <w:t>Parameter</w:t>
            </w:r>
          </w:p>
        </w:tc>
        <w:tc>
          <w:tcPr>
            <w:tcW w:w="1150" w:type="dxa"/>
            <w:vMerge w:val="restart"/>
            <w:vAlign w:val="center"/>
          </w:tcPr>
          <w:p w14:paraId="2FA6B250" w14:textId="77777777" w:rsidR="001239E3" w:rsidRPr="001239E3" w:rsidRDefault="001239E3" w:rsidP="009F3C36">
            <w:pPr>
              <w:pStyle w:val="TAH"/>
              <w:rPr>
                <w:highlight w:val="lightGray"/>
              </w:rPr>
            </w:pPr>
            <w:r w:rsidRPr="001239E3">
              <w:rPr>
                <w:highlight w:val="lightGray"/>
              </w:rPr>
              <w:t>Angle of arrival</w:t>
            </w:r>
          </w:p>
        </w:tc>
        <w:tc>
          <w:tcPr>
            <w:tcW w:w="1179" w:type="dxa"/>
            <w:vMerge w:val="restart"/>
            <w:shd w:val="clear" w:color="auto" w:fill="auto"/>
            <w:vAlign w:val="center"/>
          </w:tcPr>
          <w:p w14:paraId="291363D5" w14:textId="77777777" w:rsidR="001239E3" w:rsidRPr="001239E3" w:rsidRDefault="001239E3" w:rsidP="009F3C36">
            <w:pPr>
              <w:pStyle w:val="TAH"/>
              <w:rPr>
                <w:highlight w:val="lightGray"/>
              </w:rPr>
            </w:pPr>
            <w:r w:rsidRPr="001239E3">
              <w:rPr>
                <w:highlight w:val="lightGray"/>
              </w:rPr>
              <w:t>NR operating bands</w:t>
            </w:r>
          </w:p>
        </w:tc>
        <w:tc>
          <w:tcPr>
            <w:tcW w:w="5269" w:type="dxa"/>
            <w:gridSpan w:val="5"/>
            <w:shd w:val="clear" w:color="auto" w:fill="auto"/>
            <w:vAlign w:val="center"/>
          </w:tcPr>
          <w:p w14:paraId="67E9A1C4" w14:textId="77777777" w:rsidR="001239E3" w:rsidRPr="001239E3" w:rsidRDefault="001239E3" w:rsidP="009F3C36">
            <w:pPr>
              <w:pStyle w:val="TAH"/>
              <w:rPr>
                <w:highlight w:val="lightGray"/>
              </w:rPr>
            </w:pPr>
            <w:r w:rsidRPr="001239E3">
              <w:rPr>
                <w:highlight w:val="lightGray"/>
              </w:rPr>
              <w:t xml:space="preserve">Minimum </w:t>
            </w:r>
            <w:proofErr w:type="spellStart"/>
            <w:r w:rsidRPr="001239E3">
              <w:rPr>
                <w:highlight w:val="lightGray"/>
              </w:rPr>
              <w:t>SSB_RP</w:t>
            </w:r>
            <w:proofErr w:type="spellEnd"/>
            <w:r w:rsidRPr="001239E3">
              <w:rPr>
                <w:highlight w:val="lightGray"/>
                <w:vertAlign w:val="superscript"/>
              </w:rPr>
              <w:t xml:space="preserve"> Note 2, Note 3</w:t>
            </w:r>
          </w:p>
        </w:tc>
        <w:tc>
          <w:tcPr>
            <w:tcW w:w="1012" w:type="dxa"/>
            <w:shd w:val="clear" w:color="auto" w:fill="auto"/>
          </w:tcPr>
          <w:p w14:paraId="08EFCFAC" w14:textId="77777777" w:rsidR="001239E3" w:rsidRPr="001239E3" w:rsidRDefault="001239E3" w:rsidP="009F3C36">
            <w:pPr>
              <w:pStyle w:val="TAH"/>
              <w:rPr>
                <w:highlight w:val="lightGray"/>
              </w:rPr>
            </w:pPr>
            <w:proofErr w:type="spellStart"/>
            <w:r w:rsidRPr="001239E3">
              <w:rPr>
                <w:highlight w:val="lightGray"/>
              </w:rPr>
              <w:t>SSB</w:t>
            </w:r>
            <w:proofErr w:type="spellEnd"/>
            <w:r w:rsidRPr="001239E3">
              <w:rPr>
                <w:highlight w:val="lightGray"/>
              </w:rPr>
              <w:t xml:space="preserve"> </w:t>
            </w:r>
            <w:proofErr w:type="spellStart"/>
            <w:r w:rsidRPr="001239E3">
              <w:rPr>
                <w:highlight w:val="lightGray"/>
              </w:rPr>
              <w:t>Ês</w:t>
            </w:r>
            <w:proofErr w:type="spellEnd"/>
            <w:r w:rsidRPr="001239E3">
              <w:rPr>
                <w:highlight w:val="lightGray"/>
              </w:rPr>
              <w:t>/</w:t>
            </w:r>
            <w:proofErr w:type="spellStart"/>
            <w:r w:rsidRPr="001239E3">
              <w:rPr>
                <w:highlight w:val="lightGray"/>
              </w:rPr>
              <w:t>Iot</w:t>
            </w:r>
            <w:proofErr w:type="spellEnd"/>
          </w:p>
        </w:tc>
      </w:tr>
      <w:tr w:rsidR="001239E3" w:rsidRPr="001239E3" w14:paraId="24D95C61" w14:textId="77777777" w:rsidTr="009F3C36">
        <w:trPr>
          <w:trHeight w:val="105"/>
          <w:jc w:val="center"/>
        </w:trPr>
        <w:tc>
          <w:tcPr>
            <w:tcW w:w="1171" w:type="dxa"/>
            <w:vMerge/>
            <w:shd w:val="clear" w:color="auto" w:fill="auto"/>
          </w:tcPr>
          <w:p w14:paraId="2EB7111E" w14:textId="77777777" w:rsidR="001239E3" w:rsidRPr="001239E3" w:rsidRDefault="001239E3" w:rsidP="009F3C36">
            <w:pPr>
              <w:pStyle w:val="TAH"/>
              <w:rPr>
                <w:highlight w:val="lightGray"/>
              </w:rPr>
            </w:pPr>
          </w:p>
        </w:tc>
        <w:tc>
          <w:tcPr>
            <w:tcW w:w="1150" w:type="dxa"/>
            <w:vMerge/>
          </w:tcPr>
          <w:p w14:paraId="4018873D" w14:textId="77777777" w:rsidR="001239E3" w:rsidRPr="001239E3" w:rsidRDefault="001239E3" w:rsidP="009F3C36">
            <w:pPr>
              <w:pStyle w:val="TAH"/>
              <w:rPr>
                <w:highlight w:val="lightGray"/>
              </w:rPr>
            </w:pPr>
          </w:p>
        </w:tc>
        <w:tc>
          <w:tcPr>
            <w:tcW w:w="1179" w:type="dxa"/>
            <w:vMerge/>
            <w:shd w:val="clear" w:color="auto" w:fill="auto"/>
            <w:vAlign w:val="center"/>
          </w:tcPr>
          <w:p w14:paraId="0808F2C0" w14:textId="77777777" w:rsidR="001239E3" w:rsidRPr="001239E3" w:rsidRDefault="001239E3" w:rsidP="009F3C36">
            <w:pPr>
              <w:pStyle w:val="TAH"/>
              <w:rPr>
                <w:highlight w:val="lightGray"/>
              </w:rPr>
            </w:pPr>
          </w:p>
        </w:tc>
        <w:tc>
          <w:tcPr>
            <w:tcW w:w="5269" w:type="dxa"/>
            <w:gridSpan w:val="5"/>
            <w:shd w:val="clear" w:color="auto" w:fill="auto"/>
            <w:vAlign w:val="center"/>
          </w:tcPr>
          <w:p w14:paraId="5A555D15" w14:textId="77777777" w:rsidR="001239E3" w:rsidRPr="001239E3" w:rsidRDefault="001239E3" w:rsidP="009F3C36">
            <w:pPr>
              <w:pStyle w:val="TAH"/>
              <w:rPr>
                <w:highlight w:val="lightGray"/>
              </w:rPr>
            </w:pPr>
            <w:proofErr w:type="spellStart"/>
            <w:r w:rsidRPr="001239E3">
              <w:rPr>
                <w:highlight w:val="lightGray"/>
              </w:rPr>
              <w:t>dBm</w:t>
            </w:r>
            <w:proofErr w:type="spellEnd"/>
            <w:r w:rsidRPr="001239E3">
              <w:rPr>
                <w:highlight w:val="lightGray"/>
              </w:rPr>
              <w:t xml:space="preserve"> / </w:t>
            </w:r>
            <w:proofErr w:type="spellStart"/>
            <w:r w:rsidRPr="001239E3">
              <w:rPr>
                <w:highlight w:val="lightGray"/>
              </w:rPr>
              <w:t>SCS</w:t>
            </w:r>
            <w:r w:rsidRPr="001239E3">
              <w:rPr>
                <w:highlight w:val="lightGray"/>
                <w:vertAlign w:val="subscript"/>
              </w:rPr>
              <w:t>SSB</w:t>
            </w:r>
            <w:proofErr w:type="spellEnd"/>
          </w:p>
        </w:tc>
        <w:tc>
          <w:tcPr>
            <w:tcW w:w="1012" w:type="dxa"/>
            <w:vMerge w:val="restart"/>
            <w:shd w:val="clear" w:color="auto" w:fill="auto"/>
            <w:vAlign w:val="center"/>
          </w:tcPr>
          <w:p w14:paraId="17E0C45A" w14:textId="77777777" w:rsidR="001239E3" w:rsidRPr="001239E3" w:rsidRDefault="001239E3" w:rsidP="009F3C36">
            <w:pPr>
              <w:pStyle w:val="TAH"/>
              <w:rPr>
                <w:highlight w:val="lightGray"/>
              </w:rPr>
            </w:pPr>
            <w:r w:rsidRPr="001239E3">
              <w:rPr>
                <w:highlight w:val="lightGray"/>
              </w:rPr>
              <w:t>dB</w:t>
            </w:r>
          </w:p>
        </w:tc>
      </w:tr>
      <w:tr w:rsidR="001239E3" w:rsidRPr="001239E3" w14:paraId="1950B917" w14:textId="77777777" w:rsidTr="009F3C36">
        <w:trPr>
          <w:trHeight w:val="105"/>
          <w:jc w:val="center"/>
        </w:trPr>
        <w:tc>
          <w:tcPr>
            <w:tcW w:w="1171" w:type="dxa"/>
            <w:vMerge/>
            <w:shd w:val="clear" w:color="auto" w:fill="auto"/>
          </w:tcPr>
          <w:p w14:paraId="41B9CB1B" w14:textId="77777777" w:rsidR="001239E3" w:rsidRPr="001239E3" w:rsidRDefault="001239E3" w:rsidP="009F3C36">
            <w:pPr>
              <w:pStyle w:val="TAH"/>
              <w:rPr>
                <w:highlight w:val="lightGray"/>
              </w:rPr>
            </w:pPr>
          </w:p>
        </w:tc>
        <w:tc>
          <w:tcPr>
            <w:tcW w:w="1150" w:type="dxa"/>
            <w:vMerge/>
          </w:tcPr>
          <w:p w14:paraId="0FB1AACC" w14:textId="77777777" w:rsidR="001239E3" w:rsidRPr="001239E3" w:rsidRDefault="001239E3" w:rsidP="009F3C36">
            <w:pPr>
              <w:pStyle w:val="TAH"/>
              <w:rPr>
                <w:highlight w:val="lightGray"/>
              </w:rPr>
            </w:pPr>
          </w:p>
        </w:tc>
        <w:tc>
          <w:tcPr>
            <w:tcW w:w="1179" w:type="dxa"/>
            <w:vMerge/>
            <w:shd w:val="clear" w:color="auto" w:fill="auto"/>
            <w:vAlign w:val="center"/>
          </w:tcPr>
          <w:p w14:paraId="2DF1FB60" w14:textId="77777777" w:rsidR="001239E3" w:rsidRPr="001239E3" w:rsidRDefault="001239E3" w:rsidP="009F3C36">
            <w:pPr>
              <w:pStyle w:val="TAH"/>
              <w:rPr>
                <w:highlight w:val="lightGray"/>
              </w:rPr>
            </w:pPr>
          </w:p>
        </w:tc>
        <w:tc>
          <w:tcPr>
            <w:tcW w:w="3826" w:type="dxa"/>
            <w:gridSpan w:val="4"/>
            <w:shd w:val="clear" w:color="auto" w:fill="auto"/>
            <w:vAlign w:val="center"/>
          </w:tcPr>
          <w:p w14:paraId="37454C3F"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120 kHz</w:t>
            </w:r>
          </w:p>
        </w:tc>
        <w:tc>
          <w:tcPr>
            <w:tcW w:w="1443" w:type="dxa"/>
            <w:shd w:val="clear" w:color="auto" w:fill="auto"/>
            <w:vAlign w:val="center"/>
          </w:tcPr>
          <w:p w14:paraId="788AD377" w14:textId="77777777" w:rsidR="001239E3" w:rsidRPr="001239E3" w:rsidRDefault="001239E3" w:rsidP="009F3C36">
            <w:pPr>
              <w:pStyle w:val="TAH"/>
              <w:rPr>
                <w:highlight w:val="lightGray"/>
              </w:rPr>
            </w:pP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240 kHz</w:t>
            </w:r>
          </w:p>
        </w:tc>
        <w:tc>
          <w:tcPr>
            <w:tcW w:w="1012" w:type="dxa"/>
            <w:vMerge/>
            <w:shd w:val="clear" w:color="auto" w:fill="auto"/>
          </w:tcPr>
          <w:p w14:paraId="00DF807C" w14:textId="77777777" w:rsidR="001239E3" w:rsidRPr="001239E3" w:rsidRDefault="001239E3" w:rsidP="009F3C36">
            <w:pPr>
              <w:pStyle w:val="TAH"/>
              <w:rPr>
                <w:highlight w:val="lightGray"/>
              </w:rPr>
            </w:pPr>
          </w:p>
        </w:tc>
      </w:tr>
      <w:tr w:rsidR="001239E3" w:rsidRPr="001239E3" w14:paraId="1A765E11" w14:textId="77777777" w:rsidTr="009F3C36">
        <w:trPr>
          <w:trHeight w:val="105"/>
          <w:jc w:val="center"/>
        </w:trPr>
        <w:tc>
          <w:tcPr>
            <w:tcW w:w="1171" w:type="dxa"/>
            <w:vMerge/>
            <w:shd w:val="clear" w:color="auto" w:fill="auto"/>
          </w:tcPr>
          <w:p w14:paraId="48D968FE" w14:textId="77777777" w:rsidR="001239E3" w:rsidRPr="001239E3" w:rsidRDefault="001239E3" w:rsidP="009F3C36">
            <w:pPr>
              <w:pStyle w:val="TAH"/>
              <w:rPr>
                <w:highlight w:val="lightGray"/>
              </w:rPr>
            </w:pPr>
          </w:p>
        </w:tc>
        <w:tc>
          <w:tcPr>
            <w:tcW w:w="1150" w:type="dxa"/>
            <w:vMerge/>
          </w:tcPr>
          <w:p w14:paraId="579DC21C" w14:textId="77777777" w:rsidR="001239E3" w:rsidRPr="001239E3" w:rsidRDefault="001239E3" w:rsidP="009F3C36">
            <w:pPr>
              <w:pStyle w:val="TAH"/>
              <w:rPr>
                <w:highlight w:val="lightGray"/>
              </w:rPr>
            </w:pPr>
          </w:p>
        </w:tc>
        <w:tc>
          <w:tcPr>
            <w:tcW w:w="1179" w:type="dxa"/>
            <w:vMerge/>
            <w:shd w:val="clear" w:color="auto" w:fill="auto"/>
            <w:vAlign w:val="center"/>
          </w:tcPr>
          <w:p w14:paraId="5A2C88A2" w14:textId="77777777" w:rsidR="001239E3" w:rsidRPr="001239E3" w:rsidRDefault="001239E3" w:rsidP="009F3C36">
            <w:pPr>
              <w:pStyle w:val="TAH"/>
              <w:rPr>
                <w:highlight w:val="lightGray"/>
              </w:rPr>
            </w:pPr>
          </w:p>
        </w:tc>
        <w:tc>
          <w:tcPr>
            <w:tcW w:w="3826" w:type="dxa"/>
            <w:gridSpan w:val="4"/>
            <w:shd w:val="clear" w:color="auto" w:fill="auto"/>
            <w:vAlign w:val="center"/>
          </w:tcPr>
          <w:p w14:paraId="79828E3B" w14:textId="77777777" w:rsidR="001239E3" w:rsidRPr="001239E3" w:rsidRDefault="001239E3" w:rsidP="009F3C36">
            <w:pPr>
              <w:pStyle w:val="TAH"/>
              <w:rPr>
                <w:highlight w:val="lightGray"/>
              </w:rPr>
            </w:pPr>
            <w:proofErr w:type="spellStart"/>
            <w:r w:rsidRPr="001239E3">
              <w:rPr>
                <w:highlight w:val="lightGray"/>
              </w:rPr>
              <w:t>UE</w:t>
            </w:r>
            <w:proofErr w:type="spellEnd"/>
            <w:r w:rsidRPr="001239E3">
              <w:rPr>
                <w:highlight w:val="lightGray"/>
              </w:rPr>
              <w:t xml:space="preserve"> power class</w:t>
            </w:r>
          </w:p>
        </w:tc>
        <w:tc>
          <w:tcPr>
            <w:tcW w:w="1443" w:type="dxa"/>
            <w:shd w:val="clear" w:color="auto" w:fill="auto"/>
            <w:vAlign w:val="center"/>
          </w:tcPr>
          <w:p w14:paraId="20977668" w14:textId="77777777" w:rsidR="001239E3" w:rsidRPr="001239E3" w:rsidRDefault="001239E3" w:rsidP="009F3C36">
            <w:pPr>
              <w:pStyle w:val="TAH"/>
              <w:rPr>
                <w:highlight w:val="lightGray"/>
              </w:rPr>
            </w:pPr>
            <w:proofErr w:type="spellStart"/>
            <w:r w:rsidRPr="001239E3">
              <w:rPr>
                <w:highlight w:val="lightGray"/>
              </w:rPr>
              <w:t>UE</w:t>
            </w:r>
            <w:proofErr w:type="spellEnd"/>
            <w:r w:rsidRPr="001239E3">
              <w:rPr>
                <w:highlight w:val="lightGray"/>
              </w:rPr>
              <w:t xml:space="preserve"> power class</w:t>
            </w:r>
          </w:p>
        </w:tc>
        <w:tc>
          <w:tcPr>
            <w:tcW w:w="1012" w:type="dxa"/>
            <w:vMerge/>
            <w:shd w:val="clear" w:color="auto" w:fill="auto"/>
          </w:tcPr>
          <w:p w14:paraId="6DA628C1" w14:textId="77777777" w:rsidR="001239E3" w:rsidRPr="001239E3" w:rsidRDefault="001239E3" w:rsidP="009F3C36">
            <w:pPr>
              <w:pStyle w:val="TAH"/>
              <w:rPr>
                <w:highlight w:val="lightGray"/>
              </w:rPr>
            </w:pPr>
          </w:p>
        </w:tc>
      </w:tr>
      <w:tr w:rsidR="001239E3" w:rsidRPr="001239E3" w14:paraId="66F3F957" w14:textId="77777777" w:rsidTr="009F3C36">
        <w:trPr>
          <w:trHeight w:val="105"/>
          <w:jc w:val="center"/>
        </w:trPr>
        <w:tc>
          <w:tcPr>
            <w:tcW w:w="1171" w:type="dxa"/>
            <w:vMerge/>
            <w:shd w:val="clear" w:color="auto" w:fill="auto"/>
          </w:tcPr>
          <w:p w14:paraId="4A035FA8" w14:textId="77777777" w:rsidR="001239E3" w:rsidRPr="001239E3" w:rsidRDefault="001239E3" w:rsidP="009F3C36">
            <w:pPr>
              <w:pStyle w:val="TAH"/>
              <w:rPr>
                <w:rFonts w:cs="Arial"/>
                <w:highlight w:val="lightGray"/>
              </w:rPr>
            </w:pPr>
          </w:p>
        </w:tc>
        <w:tc>
          <w:tcPr>
            <w:tcW w:w="1150" w:type="dxa"/>
            <w:vMerge/>
          </w:tcPr>
          <w:p w14:paraId="7E7993AF" w14:textId="77777777" w:rsidR="001239E3" w:rsidRPr="001239E3" w:rsidRDefault="001239E3" w:rsidP="009F3C36">
            <w:pPr>
              <w:pStyle w:val="TAH"/>
              <w:rPr>
                <w:rFonts w:cs="Arial"/>
                <w:highlight w:val="lightGray"/>
              </w:rPr>
            </w:pPr>
          </w:p>
        </w:tc>
        <w:tc>
          <w:tcPr>
            <w:tcW w:w="1179" w:type="dxa"/>
            <w:vMerge/>
            <w:shd w:val="clear" w:color="auto" w:fill="auto"/>
            <w:vAlign w:val="center"/>
          </w:tcPr>
          <w:p w14:paraId="192390BF" w14:textId="77777777" w:rsidR="001239E3" w:rsidRPr="001239E3" w:rsidRDefault="001239E3" w:rsidP="009F3C36">
            <w:pPr>
              <w:pStyle w:val="TAH"/>
              <w:rPr>
                <w:rFonts w:cs="Arial"/>
                <w:highlight w:val="lightGray"/>
              </w:rPr>
            </w:pPr>
          </w:p>
        </w:tc>
        <w:tc>
          <w:tcPr>
            <w:tcW w:w="959" w:type="dxa"/>
            <w:shd w:val="clear" w:color="auto" w:fill="auto"/>
            <w:vAlign w:val="center"/>
          </w:tcPr>
          <w:p w14:paraId="04749FB8" w14:textId="77777777" w:rsidR="001239E3" w:rsidRPr="001239E3" w:rsidRDefault="001239E3" w:rsidP="009F3C36">
            <w:pPr>
              <w:pStyle w:val="TAH"/>
              <w:rPr>
                <w:rFonts w:cs="Arial"/>
                <w:highlight w:val="lightGray"/>
              </w:rPr>
            </w:pPr>
            <w:r w:rsidRPr="001239E3">
              <w:rPr>
                <w:rFonts w:cs="Arial"/>
                <w:highlight w:val="lightGray"/>
              </w:rPr>
              <w:t>1</w:t>
            </w:r>
          </w:p>
        </w:tc>
        <w:tc>
          <w:tcPr>
            <w:tcW w:w="959" w:type="dxa"/>
          </w:tcPr>
          <w:p w14:paraId="09200F64" w14:textId="77777777" w:rsidR="001239E3" w:rsidRPr="001239E3" w:rsidRDefault="001239E3" w:rsidP="009F3C36">
            <w:pPr>
              <w:pStyle w:val="TAH"/>
              <w:rPr>
                <w:highlight w:val="lightGray"/>
              </w:rPr>
            </w:pPr>
            <w:r w:rsidRPr="001239E3">
              <w:rPr>
                <w:highlight w:val="lightGray"/>
              </w:rPr>
              <w:t>2</w:t>
            </w:r>
          </w:p>
        </w:tc>
        <w:tc>
          <w:tcPr>
            <w:tcW w:w="949" w:type="dxa"/>
          </w:tcPr>
          <w:p w14:paraId="2DFB35FD" w14:textId="77777777" w:rsidR="001239E3" w:rsidRPr="001239E3" w:rsidRDefault="001239E3" w:rsidP="009F3C36">
            <w:pPr>
              <w:pStyle w:val="TAH"/>
              <w:rPr>
                <w:highlight w:val="lightGray"/>
              </w:rPr>
            </w:pPr>
            <w:r w:rsidRPr="001239E3">
              <w:rPr>
                <w:highlight w:val="lightGray"/>
              </w:rPr>
              <w:t>3</w:t>
            </w:r>
          </w:p>
        </w:tc>
        <w:tc>
          <w:tcPr>
            <w:tcW w:w="959" w:type="dxa"/>
          </w:tcPr>
          <w:p w14:paraId="1952E967" w14:textId="77777777" w:rsidR="001239E3" w:rsidRPr="001239E3" w:rsidRDefault="001239E3" w:rsidP="009F3C36">
            <w:pPr>
              <w:pStyle w:val="TAH"/>
              <w:rPr>
                <w:highlight w:val="lightGray"/>
              </w:rPr>
            </w:pPr>
            <w:r w:rsidRPr="001239E3">
              <w:rPr>
                <w:highlight w:val="lightGray"/>
              </w:rPr>
              <w:t>4</w:t>
            </w:r>
          </w:p>
        </w:tc>
        <w:tc>
          <w:tcPr>
            <w:tcW w:w="1443" w:type="dxa"/>
            <w:shd w:val="clear" w:color="auto" w:fill="auto"/>
            <w:vAlign w:val="center"/>
          </w:tcPr>
          <w:p w14:paraId="1CD0DAA1" w14:textId="77777777" w:rsidR="001239E3" w:rsidRPr="001239E3" w:rsidRDefault="001239E3" w:rsidP="009F3C36">
            <w:pPr>
              <w:pStyle w:val="TAH"/>
              <w:rPr>
                <w:rFonts w:cs="Arial"/>
                <w:highlight w:val="lightGray"/>
              </w:rPr>
            </w:pPr>
            <w:r w:rsidRPr="001239E3">
              <w:rPr>
                <w:rFonts w:cs="Arial"/>
                <w:highlight w:val="lightGray"/>
              </w:rPr>
              <w:t>1, 2, 3, 4</w:t>
            </w:r>
          </w:p>
        </w:tc>
        <w:tc>
          <w:tcPr>
            <w:tcW w:w="1012" w:type="dxa"/>
            <w:vMerge/>
            <w:shd w:val="clear" w:color="auto" w:fill="auto"/>
          </w:tcPr>
          <w:p w14:paraId="13600D89" w14:textId="77777777" w:rsidR="001239E3" w:rsidRPr="001239E3" w:rsidRDefault="001239E3" w:rsidP="009F3C36">
            <w:pPr>
              <w:pStyle w:val="TAH"/>
              <w:rPr>
                <w:rFonts w:cs="Arial"/>
                <w:highlight w:val="lightGray"/>
              </w:rPr>
            </w:pPr>
          </w:p>
        </w:tc>
      </w:tr>
      <w:tr w:rsidR="001239E3" w:rsidRPr="001239E3" w14:paraId="1F95EA19" w14:textId="77777777" w:rsidTr="009F3C36">
        <w:trPr>
          <w:jc w:val="center"/>
        </w:trPr>
        <w:tc>
          <w:tcPr>
            <w:tcW w:w="1171" w:type="dxa"/>
            <w:vMerge w:val="restart"/>
            <w:shd w:val="clear" w:color="auto" w:fill="auto"/>
            <w:vAlign w:val="center"/>
          </w:tcPr>
          <w:p w14:paraId="38B15DC4" w14:textId="77777777" w:rsidR="001239E3" w:rsidRPr="001239E3" w:rsidRDefault="001239E3" w:rsidP="009F3C36">
            <w:pPr>
              <w:pStyle w:val="TAC"/>
              <w:rPr>
                <w:highlight w:val="lightGray"/>
              </w:rPr>
            </w:pPr>
            <w:r w:rsidRPr="001239E3">
              <w:rPr>
                <w:highlight w:val="lightGray"/>
              </w:rPr>
              <w:t>Conditions</w:t>
            </w:r>
          </w:p>
        </w:tc>
        <w:tc>
          <w:tcPr>
            <w:tcW w:w="1150" w:type="dxa"/>
            <w:vMerge w:val="restart"/>
            <w:vAlign w:val="center"/>
          </w:tcPr>
          <w:p w14:paraId="0766F5E8" w14:textId="77777777" w:rsidR="001239E3" w:rsidRPr="001239E3" w:rsidRDefault="001239E3" w:rsidP="009F3C36">
            <w:pPr>
              <w:pStyle w:val="TAC"/>
              <w:rPr>
                <w:highlight w:val="lightGray"/>
              </w:rPr>
            </w:pPr>
            <w:r w:rsidRPr="001239E3">
              <w:rPr>
                <w:highlight w:val="yellow"/>
              </w:rPr>
              <w:t>Rx Beam Peak</w:t>
            </w:r>
          </w:p>
        </w:tc>
        <w:tc>
          <w:tcPr>
            <w:tcW w:w="1179" w:type="dxa"/>
            <w:shd w:val="clear" w:color="auto" w:fill="auto"/>
            <w:vAlign w:val="center"/>
          </w:tcPr>
          <w:p w14:paraId="13F4869F" w14:textId="77777777" w:rsidR="001239E3" w:rsidRPr="001239E3" w:rsidRDefault="001239E3" w:rsidP="009F3C36">
            <w:pPr>
              <w:pStyle w:val="TAC"/>
              <w:rPr>
                <w:rFonts w:eastAsia="Calibri"/>
                <w:szCs w:val="22"/>
                <w:highlight w:val="lightGray"/>
              </w:rPr>
            </w:pPr>
            <w:r w:rsidRPr="001239E3">
              <w:rPr>
                <w:rFonts w:eastAsia="Calibri"/>
                <w:szCs w:val="22"/>
                <w:highlight w:val="lightGray"/>
              </w:rPr>
              <w:t>n257</w:t>
            </w:r>
          </w:p>
        </w:tc>
        <w:tc>
          <w:tcPr>
            <w:tcW w:w="959" w:type="dxa"/>
            <w:shd w:val="clear" w:color="auto" w:fill="auto"/>
            <w:vAlign w:val="center"/>
          </w:tcPr>
          <w:p w14:paraId="26DD443A"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18F1CF8"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3A571CE7"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-110.1</w:t>
            </w:r>
          </w:p>
        </w:tc>
        <w:tc>
          <w:tcPr>
            <w:tcW w:w="959" w:type="dxa"/>
            <w:vAlign w:val="center"/>
          </w:tcPr>
          <w:p w14:paraId="3AFC9658"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val="restart"/>
            <w:shd w:val="clear" w:color="auto" w:fill="auto"/>
            <w:vAlign w:val="center"/>
          </w:tcPr>
          <w:p w14:paraId="0720924D" w14:textId="77777777" w:rsidR="001239E3" w:rsidRPr="001239E3" w:rsidRDefault="001239E3" w:rsidP="009F3C36">
            <w:pPr>
              <w:pStyle w:val="TAC"/>
              <w:rPr>
                <w:highlight w:val="yellow"/>
              </w:rPr>
            </w:pPr>
            <w:r w:rsidRPr="001239E3">
              <w:rPr>
                <w:rFonts w:eastAsia="Yu Mincho"/>
                <w:highlight w:val="yellow"/>
                <w:lang w:eastAsia="ja-JP"/>
              </w:rPr>
              <w:t xml:space="preserve">(Value for </w:t>
            </w:r>
            <w:proofErr w:type="spellStart"/>
            <w:r w:rsidRPr="001239E3">
              <w:rPr>
                <w:highlight w:val="yellow"/>
              </w:rPr>
              <w:t>SCS</w:t>
            </w:r>
            <w:r w:rsidRPr="001239E3">
              <w:rPr>
                <w:highlight w:val="yellow"/>
                <w:vertAlign w:val="subscript"/>
              </w:rPr>
              <w:t>SSB</w:t>
            </w:r>
            <w:proofErr w:type="spellEnd"/>
            <w:r w:rsidRPr="001239E3">
              <w:rPr>
                <w:highlight w:val="yellow"/>
              </w:rPr>
              <w:t xml:space="preserve"> = 120 kHz) +3dB</w:t>
            </w:r>
            <w:r w:rsidRPr="001239E3">
              <w:rPr>
                <w:rFonts w:eastAsia="Yu Mincho"/>
                <w:highlight w:val="yellow"/>
                <w:lang w:eastAsia="ja-JP"/>
              </w:rPr>
              <w:t xml:space="preserve"> </w:t>
            </w:r>
          </w:p>
        </w:tc>
        <w:tc>
          <w:tcPr>
            <w:tcW w:w="1012" w:type="dxa"/>
            <w:vMerge w:val="restart"/>
            <w:shd w:val="clear" w:color="auto" w:fill="auto"/>
            <w:vAlign w:val="center"/>
          </w:tcPr>
          <w:p w14:paraId="07994FC5" w14:textId="77777777" w:rsidR="001239E3" w:rsidRPr="001239E3" w:rsidRDefault="001239E3" w:rsidP="009F3C36">
            <w:pPr>
              <w:pStyle w:val="TAC"/>
              <w:rPr>
                <w:rFonts w:eastAsia="Yu Mincho"/>
                <w:highlight w:val="yellow"/>
                <w:lang w:eastAsia="ja-JP"/>
              </w:rPr>
            </w:pPr>
            <w:r w:rsidRPr="001239E3">
              <w:rPr>
                <w:rFonts w:eastAsia="Yu Mincho"/>
                <w:highlight w:val="yellow"/>
                <w:lang w:eastAsia="ja-JP"/>
              </w:rPr>
              <w:t>≥-4</w:t>
            </w:r>
          </w:p>
        </w:tc>
      </w:tr>
      <w:tr w:rsidR="001239E3" w:rsidRPr="001239E3" w14:paraId="1EAA0280" w14:textId="77777777" w:rsidTr="009F3C36">
        <w:trPr>
          <w:jc w:val="center"/>
        </w:trPr>
        <w:tc>
          <w:tcPr>
            <w:tcW w:w="1171" w:type="dxa"/>
            <w:vMerge/>
            <w:shd w:val="clear" w:color="auto" w:fill="auto"/>
            <w:vAlign w:val="center"/>
          </w:tcPr>
          <w:p w14:paraId="55427708" w14:textId="77777777" w:rsidR="001239E3" w:rsidRPr="001239E3" w:rsidRDefault="001239E3" w:rsidP="009F3C36">
            <w:pPr>
              <w:pStyle w:val="TAC"/>
              <w:rPr>
                <w:highlight w:val="lightGray"/>
              </w:rPr>
            </w:pPr>
          </w:p>
        </w:tc>
        <w:tc>
          <w:tcPr>
            <w:tcW w:w="1150" w:type="dxa"/>
            <w:vMerge/>
          </w:tcPr>
          <w:p w14:paraId="71DD3F5A"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4FD44A8B" w14:textId="77777777" w:rsidR="001239E3" w:rsidRPr="001239E3" w:rsidRDefault="001239E3" w:rsidP="009F3C36">
            <w:pPr>
              <w:pStyle w:val="TAC"/>
              <w:rPr>
                <w:rFonts w:eastAsia="Calibri"/>
                <w:szCs w:val="22"/>
                <w:highlight w:val="lightGray"/>
              </w:rPr>
            </w:pPr>
            <w:r w:rsidRPr="001239E3">
              <w:rPr>
                <w:szCs w:val="22"/>
                <w:highlight w:val="lightGray"/>
                <w:lang w:val="en-US"/>
              </w:rPr>
              <w:t>n258</w:t>
            </w:r>
          </w:p>
        </w:tc>
        <w:tc>
          <w:tcPr>
            <w:tcW w:w="959" w:type="dxa"/>
            <w:shd w:val="clear" w:color="auto" w:fill="auto"/>
            <w:vAlign w:val="center"/>
          </w:tcPr>
          <w:p w14:paraId="1E3C913D" w14:textId="77777777" w:rsidR="001239E3" w:rsidRPr="001239E3" w:rsidRDefault="001239E3" w:rsidP="009F3C36">
            <w:pPr>
              <w:pStyle w:val="TAC"/>
              <w:rPr>
                <w:rFonts w:eastAsia="Yu Mincho"/>
                <w:highlight w:val="lightGray"/>
                <w:lang w:val="en-US" w:eastAsia="ja-JP"/>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49C835D"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53685516"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-110.1</w:t>
            </w:r>
          </w:p>
        </w:tc>
        <w:tc>
          <w:tcPr>
            <w:tcW w:w="959" w:type="dxa"/>
            <w:vAlign w:val="center"/>
          </w:tcPr>
          <w:p w14:paraId="6494FFB6" w14:textId="77777777" w:rsidR="001239E3" w:rsidRPr="001239E3" w:rsidRDefault="001239E3" w:rsidP="009F3C36">
            <w:pPr>
              <w:pStyle w:val="TAC"/>
              <w:rPr>
                <w:rFonts w:eastAsia="Yu Mincho"/>
                <w:highlight w:val="lightGray"/>
                <w:lang w:val="en-US" w:eastAsia="ja-JP"/>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shd w:val="clear" w:color="auto" w:fill="auto"/>
            <w:vAlign w:val="center"/>
          </w:tcPr>
          <w:p w14:paraId="4322D756"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2AABDF80" w14:textId="77777777" w:rsidR="001239E3" w:rsidRPr="001239E3" w:rsidRDefault="001239E3" w:rsidP="009F3C36">
            <w:pPr>
              <w:pStyle w:val="TAC"/>
              <w:rPr>
                <w:highlight w:val="lightGray"/>
                <w:lang w:val="en-US"/>
              </w:rPr>
            </w:pPr>
          </w:p>
        </w:tc>
      </w:tr>
      <w:tr w:rsidR="001239E3" w:rsidRPr="001239E3" w14:paraId="7F322CB7" w14:textId="77777777" w:rsidTr="009F3C36">
        <w:trPr>
          <w:jc w:val="center"/>
        </w:trPr>
        <w:tc>
          <w:tcPr>
            <w:tcW w:w="1171" w:type="dxa"/>
            <w:vMerge/>
            <w:shd w:val="clear" w:color="auto" w:fill="auto"/>
            <w:vAlign w:val="center"/>
          </w:tcPr>
          <w:p w14:paraId="7B2EA989" w14:textId="77777777" w:rsidR="001239E3" w:rsidRPr="001239E3" w:rsidRDefault="001239E3" w:rsidP="009F3C36">
            <w:pPr>
              <w:pStyle w:val="TAC"/>
              <w:rPr>
                <w:highlight w:val="lightGray"/>
              </w:rPr>
            </w:pPr>
          </w:p>
        </w:tc>
        <w:tc>
          <w:tcPr>
            <w:tcW w:w="1150" w:type="dxa"/>
            <w:vMerge/>
          </w:tcPr>
          <w:p w14:paraId="482AE016"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2FE37473" w14:textId="77777777" w:rsidR="001239E3" w:rsidRPr="001239E3" w:rsidRDefault="001239E3" w:rsidP="009F3C36">
            <w:pPr>
              <w:pStyle w:val="TAC"/>
              <w:rPr>
                <w:szCs w:val="22"/>
                <w:highlight w:val="yellow"/>
                <w:lang w:val="en-US"/>
              </w:rPr>
            </w:pPr>
            <w:r w:rsidRPr="001239E3">
              <w:rPr>
                <w:szCs w:val="22"/>
                <w:highlight w:val="yellow"/>
                <w:lang w:val="en-US"/>
              </w:rPr>
              <w:t>n259</w:t>
            </w:r>
          </w:p>
        </w:tc>
        <w:tc>
          <w:tcPr>
            <w:tcW w:w="959" w:type="dxa"/>
            <w:shd w:val="clear" w:color="auto" w:fill="auto"/>
            <w:vAlign w:val="center"/>
          </w:tcPr>
          <w:p w14:paraId="43F72C0E" w14:textId="77777777" w:rsidR="001239E3" w:rsidRPr="001239E3" w:rsidRDefault="001239E3" w:rsidP="009F3C36">
            <w:pPr>
              <w:pStyle w:val="TAC"/>
              <w:rPr>
                <w:rFonts w:eastAsia="Yu Mincho"/>
                <w:highlight w:val="yellow"/>
                <w:lang w:eastAsia="ja-JP"/>
              </w:rPr>
            </w:pPr>
          </w:p>
        </w:tc>
        <w:tc>
          <w:tcPr>
            <w:tcW w:w="959" w:type="dxa"/>
            <w:vAlign w:val="center"/>
          </w:tcPr>
          <w:p w14:paraId="7C61EB7A" w14:textId="77777777" w:rsidR="001239E3" w:rsidRPr="001239E3" w:rsidRDefault="001239E3" w:rsidP="009F3C36">
            <w:pPr>
              <w:pStyle w:val="TAC"/>
              <w:rPr>
                <w:highlight w:val="yellow"/>
              </w:rPr>
            </w:pPr>
          </w:p>
        </w:tc>
        <w:tc>
          <w:tcPr>
            <w:tcW w:w="949" w:type="dxa"/>
            <w:vAlign w:val="center"/>
          </w:tcPr>
          <w:p w14:paraId="539391B8" w14:textId="77777777" w:rsidR="001239E3" w:rsidRPr="001239E3" w:rsidRDefault="001239E3" w:rsidP="009F3C36">
            <w:pPr>
              <w:pStyle w:val="TAC"/>
              <w:rPr>
                <w:rFonts w:eastAsia="Yu Mincho"/>
                <w:highlight w:val="yellow"/>
                <w:lang w:eastAsia="ja-JP"/>
              </w:rPr>
            </w:pPr>
            <w:r w:rsidRPr="001239E3">
              <w:rPr>
                <w:rFonts w:eastAsia="Yu Mincho"/>
                <w:highlight w:val="yellow"/>
                <w:lang w:eastAsia="ja-JP"/>
              </w:rPr>
              <w:t>-106.5</w:t>
            </w:r>
          </w:p>
        </w:tc>
        <w:tc>
          <w:tcPr>
            <w:tcW w:w="959" w:type="dxa"/>
            <w:vAlign w:val="center"/>
          </w:tcPr>
          <w:p w14:paraId="5F4A16FC" w14:textId="77777777" w:rsidR="001239E3" w:rsidRPr="001239E3" w:rsidRDefault="001239E3" w:rsidP="009F3C36">
            <w:pPr>
              <w:pStyle w:val="TAC"/>
              <w:rPr>
                <w:rFonts w:eastAsia="Yu Mincho"/>
                <w:highlight w:val="lightGray"/>
                <w:lang w:eastAsia="ja-JP"/>
              </w:rPr>
            </w:pPr>
          </w:p>
        </w:tc>
        <w:tc>
          <w:tcPr>
            <w:tcW w:w="1443" w:type="dxa"/>
            <w:vMerge/>
            <w:shd w:val="clear" w:color="auto" w:fill="auto"/>
            <w:vAlign w:val="center"/>
          </w:tcPr>
          <w:p w14:paraId="3860A4E7"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6EA30636" w14:textId="77777777" w:rsidR="001239E3" w:rsidRPr="001239E3" w:rsidRDefault="001239E3" w:rsidP="009F3C36">
            <w:pPr>
              <w:pStyle w:val="TAC"/>
              <w:rPr>
                <w:highlight w:val="lightGray"/>
                <w:lang w:val="en-US"/>
              </w:rPr>
            </w:pPr>
          </w:p>
        </w:tc>
      </w:tr>
      <w:tr w:rsidR="001239E3" w:rsidRPr="001239E3" w14:paraId="1F63B0B6" w14:textId="77777777" w:rsidTr="009F3C36">
        <w:trPr>
          <w:jc w:val="center"/>
        </w:trPr>
        <w:tc>
          <w:tcPr>
            <w:tcW w:w="1171" w:type="dxa"/>
            <w:vMerge/>
            <w:shd w:val="clear" w:color="auto" w:fill="auto"/>
            <w:vAlign w:val="center"/>
          </w:tcPr>
          <w:p w14:paraId="42EA6649" w14:textId="77777777" w:rsidR="001239E3" w:rsidRPr="001239E3" w:rsidRDefault="001239E3" w:rsidP="009F3C36">
            <w:pPr>
              <w:pStyle w:val="TAC"/>
              <w:rPr>
                <w:highlight w:val="lightGray"/>
                <w:lang w:val="en-US"/>
              </w:rPr>
            </w:pPr>
          </w:p>
        </w:tc>
        <w:tc>
          <w:tcPr>
            <w:tcW w:w="1150" w:type="dxa"/>
            <w:vMerge/>
          </w:tcPr>
          <w:p w14:paraId="3562D776"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2BF094A6" w14:textId="77777777" w:rsidR="001239E3" w:rsidRPr="001239E3" w:rsidRDefault="001239E3" w:rsidP="009F3C36">
            <w:pPr>
              <w:pStyle w:val="TAC"/>
              <w:rPr>
                <w:rFonts w:eastAsia="Calibri"/>
                <w:szCs w:val="22"/>
                <w:highlight w:val="lightGray"/>
              </w:rPr>
            </w:pPr>
            <w:r w:rsidRPr="001239E3">
              <w:rPr>
                <w:szCs w:val="22"/>
                <w:highlight w:val="lightGray"/>
                <w:lang w:val="en-US"/>
              </w:rPr>
              <w:t>n260</w:t>
            </w:r>
          </w:p>
        </w:tc>
        <w:tc>
          <w:tcPr>
            <w:tcW w:w="959" w:type="dxa"/>
            <w:shd w:val="clear" w:color="auto" w:fill="auto"/>
            <w:vAlign w:val="center"/>
          </w:tcPr>
          <w:p w14:paraId="4783626C" w14:textId="77777777" w:rsidR="001239E3" w:rsidRPr="001239E3" w:rsidRDefault="001239E3" w:rsidP="009F3C36">
            <w:pPr>
              <w:pStyle w:val="TAC"/>
              <w:rPr>
                <w:highlight w:val="lightGray"/>
                <w:lang w:val="en-US"/>
              </w:rPr>
            </w:pPr>
            <w:r w:rsidRPr="001239E3">
              <w:rPr>
                <w:rFonts w:eastAsia="Yu Mincho"/>
                <w:highlight w:val="lightGray"/>
                <w:lang w:eastAsia="ja-JP"/>
              </w:rPr>
              <w:t>-123.3+Y</w:t>
            </w:r>
            <w:r w:rsidRPr="001239E3">
              <w:rPr>
                <w:rFonts w:eastAsia="Yu Mincho"/>
                <w:highlight w:val="lightGray"/>
                <w:vertAlign w:val="subscript"/>
                <w:lang w:eastAsia="ja-JP"/>
              </w:rPr>
              <w:t>1</w:t>
            </w:r>
          </w:p>
        </w:tc>
        <w:tc>
          <w:tcPr>
            <w:tcW w:w="959" w:type="dxa"/>
            <w:vAlign w:val="center"/>
          </w:tcPr>
          <w:p w14:paraId="166392F7" w14:textId="77777777" w:rsidR="001239E3" w:rsidRPr="001239E3" w:rsidRDefault="001239E3" w:rsidP="009F3C36">
            <w:pPr>
              <w:pStyle w:val="TAC"/>
              <w:rPr>
                <w:highlight w:val="lightGray"/>
              </w:rPr>
            </w:pPr>
          </w:p>
        </w:tc>
        <w:tc>
          <w:tcPr>
            <w:tcW w:w="949" w:type="dxa"/>
            <w:vAlign w:val="center"/>
          </w:tcPr>
          <w:p w14:paraId="0509DD62" w14:textId="77777777" w:rsidR="001239E3" w:rsidRPr="001239E3" w:rsidRDefault="001239E3" w:rsidP="009F3C36">
            <w:pPr>
              <w:pStyle w:val="TAC"/>
              <w:rPr>
                <w:highlight w:val="lightGray"/>
              </w:rPr>
            </w:pPr>
            <w:r w:rsidRPr="001239E3">
              <w:rPr>
                <w:rFonts w:eastAsia="Yu Mincho"/>
                <w:highlight w:val="lightGray"/>
                <w:lang w:eastAsia="ja-JP"/>
              </w:rPr>
              <w:t>-107.5</w:t>
            </w:r>
          </w:p>
        </w:tc>
        <w:tc>
          <w:tcPr>
            <w:tcW w:w="959" w:type="dxa"/>
            <w:vAlign w:val="center"/>
          </w:tcPr>
          <w:p w14:paraId="667EAF4C" w14:textId="77777777" w:rsidR="001239E3" w:rsidRPr="001239E3" w:rsidRDefault="001239E3" w:rsidP="009F3C36">
            <w:pPr>
              <w:pStyle w:val="TAC"/>
              <w:rPr>
                <w:highlight w:val="lightGray"/>
                <w:lang w:val="en-US"/>
              </w:rPr>
            </w:pPr>
            <w:r w:rsidRPr="001239E3">
              <w:rPr>
                <w:rFonts w:eastAsia="Yu Mincho"/>
                <w:highlight w:val="lightGray"/>
                <w:lang w:eastAsia="ja-JP"/>
              </w:rPr>
              <w:t>-123.8+Y</w:t>
            </w:r>
            <w:r w:rsidRPr="001239E3">
              <w:rPr>
                <w:rFonts w:eastAsia="Yu Mincho"/>
                <w:highlight w:val="lightGray"/>
                <w:vertAlign w:val="subscript"/>
                <w:lang w:eastAsia="ja-JP"/>
              </w:rPr>
              <w:t>4</w:t>
            </w:r>
          </w:p>
        </w:tc>
        <w:tc>
          <w:tcPr>
            <w:tcW w:w="1443" w:type="dxa"/>
            <w:vMerge/>
            <w:shd w:val="clear" w:color="auto" w:fill="auto"/>
            <w:vAlign w:val="center"/>
          </w:tcPr>
          <w:p w14:paraId="2517E761" w14:textId="77777777" w:rsidR="001239E3" w:rsidRPr="001239E3" w:rsidRDefault="001239E3" w:rsidP="009F3C36">
            <w:pPr>
              <w:pStyle w:val="TAC"/>
              <w:rPr>
                <w:highlight w:val="lightGray"/>
                <w:lang w:val="en-US"/>
              </w:rPr>
            </w:pPr>
          </w:p>
        </w:tc>
        <w:tc>
          <w:tcPr>
            <w:tcW w:w="1012" w:type="dxa"/>
            <w:vMerge/>
            <w:shd w:val="clear" w:color="auto" w:fill="auto"/>
            <w:vAlign w:val="center"/>
          </w:tcPr>
          <w:p w14:paraId="211435E1" w14:textId="77777777" w:rsidR="001239E3" w:rsidRPr="001239E3" w:rsidRDefault="001239E3" w:rsidP="009F3C36">
            <w:pPr>
              <w:pStyle w:val="TAC"/>
              <w:rPr>
                <w:highlight w:val="lightGray"/>
                <w:lang w:val="en-US"/>
              </w:rPr>
            </w:pPr>
          </w:p>
        </w:tc>
      </w:tr>
      <w:tr w:rsidR="001239E3" w:rsidRPr="001239E3" w14:paraId="1AADFEC5" w14:textId="77777777" w:rsidTr="009F3C36">
        <w:trPr>
          <w:jc w:val="center"/>
        </w:trPr>
        <w:tc>
          <w:tcPr>
            <w:tcW w:w="1171" w:type="dxa"/>
            <w:vMerge/>
            <w:shd w:val="clear" w:color="auto" w:fill="auto"/>
            <w:vAlign w:val="center"/>
          </w:tcPr>
          <w:p w14:paraId="4E7F03E4" w14:textId="77777777" w:rsidR="001239E3" w:rsidRPr="001239E3" w:rsidRDefault="001239E3" w:rsidP="009F3C36">
            <w:pPr>
              <w:pStyle w:val="TAC"/>
              <w:rPr>
                <w:highlight w:val="lightGray"/>
                <w:lang w:val="en-US"/>
              </w:rPr>
            </w:pPr>
          </w:p>
        </w:tc>
        <w:tc>
          <w:tcPr>
            <w:tcW w:w="1150" w:type="dxa"/>
            <w:vMerge/>
          </w:tcPr>
          <w:p w14:paraId="79C5307E" w14:textId="77777777" w:rsidR="001239E3" w:rsidRPr="001239E3" w:rsidRDefault="001239E3" w:rsidP="009F3C36">
            <w:pPr>
              <w:pStyle w:val="TAC"/>
              <w:rPr>
                <w:szCs w:val="22"/>
                <w:highlight w:val="lightGray"/>
                <w:lang w:val="en-US"/>
              </w:rPr>
            </w:pPr>
          </w:p>
        </w:tc>
        <w:tc>
          <w:tcPr>
            <w:tcW w:w="1179" w:type="dxa"/>
            <w:shd w:val="clear" w:color="auto" w:fill="auto"/>
            <w:vAlign w:val="center"/>
          </w:tcPr>
          <w:p w14:paraId="1CE25CD8" w14:textId="77777777" w:rsidR="001239E3" w:rsidRPr="001239E3" w:rsidRDefault="001239E3" w:rsidP="009F3C36">
            <w:pPr>
              <w:pStyle w:val="TAC"/>
              <w:rPr>
                <w:szCs w:val="22"/>
                <w:highlight w:val="lightGray"/>
                <w:lang w:val="en-US"/>
              </w:rPr>
            </w:pPr>
            <w:r w:rsidRPr="001239E3">
              <w:rPr>
                <w:szCs w:val="22"/>
                <w:highlight w:val="lightGray"/>
                <w:lang w:val="en-US"/>
              </w:rPr>
              <w:t>n261</w:t>
            </w:r>
          </w:p>
        </w:tc>
        <w:tc>
          <w:tcPr>
            <w:tcW w:w="959" w:type="dxa"/>
            <w:shd w:val="clear" w:color="auto" w:fill="auto"/>
            <w:vAlign w:val="center"/>
          </w:tcPr>
          <w:p w14:paraId="331082BE" w14:textId="77777777" w:rsidR="001239E3" w:rsidRPr="001239E3" w:rsidRDefault="001239E3" w:rsidP="009F3C36">
            <w:pPr>
              <w:pStyle w:val="TAC"/>
              <w:rPr>
                <w:highlight w:val="lightGray"/>
                <w:lang w:val="en-US"/>
              </w:rPr>
            </w:pPr>
            <w:r w:rsidRPr="001239E3">
              <w:rPr>
                <w:rFonts w:eastAsia="Yu Mincho"/>
                <w:highlight w:val="lightGray"/>
                <w:lang w:eastAsia="ja-JP"/>
              </w:rPr>
              <w:t>-126.3+Y</w:t>
            </w:r>
            <w:r w:rsidRPr="001239E3">
              <w:rPr>
                <w:rFonts w:eastAsia="Yu Mincho"/>
                <w:highlight w:val="lightGray"/>
                <w:vertAlign w:val="subscript"/>
                <w:lang w:eastAsia="ja-JP"/>
              </w:rPr>
              <w:t>1</w:t>
            </w:r>
          </w:p>
        </w:tc>
        <w:tc>
          <w:tcPr>
            <w:tcW w:w="959" w:type="dxa"/>
            <w:vAlign w:val="center"/>
          </w:tcPr>
          <w:p w14:paraId="1B747650" w14:textId="77777777" w:rsidR="001239E3" w:rsidRPr="001239E3" w:rsidRDefault="001239E3" w:rsidP="009F3C36">
            <w:pPr>
              <w:pStyle w:val="TAC"/>
              <w:rPr>
                <w:highlight w:val="lightGray"/>
              </w:rPr>
            </w:pPr>
            <w:r w:rsidRPr="001239E3">
              <w:rPr>
                <w:highlight w:val="lightGray"/>
              </w:rPr>
              <w:t>-111.8</w:t>
            </w:r>
          </w:p>
        </w:tc>
        <w:tc>
          <w:tcPr>
            <w:tcW w:w="949" w:type="dxa"/>
            <w:vAlign w:val="center"/>
          </w:tcPr>
          <w:p w14:paraId="5DEB92E2" w14:textId="77777777" w:rsidR="001239E3" w:rsidRPr="001239E3" w:rsidRDefault="001239E3" w:rsidP="009F3C36">
            <w:pPr>
              <w:pStyle w:val="TAC"/>
              <w:rPr>
                <w:highlight w:val="lightGray"/>
              </w:rPr>
            </w:pPr>
            <w:r w:rsidRPr="001239E3">
              <w:rPr>
                <w:rFonts w:eastAsia="Yu Mincho"/>
                <w:highlight w:val="lightGray"/>
                <w:lang w:eastAsia="ja-JP"/>
              </w:rPr>
              <w:t>-110.1</w:t>
            </w:r>
          </w:p>
        </w:tc>
        <w:tc>
          <w:tcPr>
            <w:tcW w:w="959" w:type="dxa"/>
            <w:vAlign w:val="center"/>
          </w:tcPr>
          <w:p w14:paraId="316ECE4E" w14:textId="77777777" w:rsidR="001239E3" w:rsidRPr="001239E3" w:rsidRDefault="001239E3" w:rsidP="009F3C36">
            <w:pPr>
              <w:pStyle w:val="TAC"/>
              <w:rPr>
                <w:highlight w:val="lightGray"/>
                <w:lang w:val="en-US"/>
              </w:rPr>
            </w:pPr>
            <w:r w:rsidRPr="001239E3">
              <w:rPr>
                <w:rFonts w:eastAsia="Yu Mincho"/>
                <w:highlight w:val="lightGray"/>
                <w:lang w:eastAsia="ja-JP"/>
              </w:rPr>
              <w:t>-125.8+Y</w:t>
            </w:r>
            <w:r w:rsidRPr="001239E3">
              <w:rPr>
                <w:rFonts w:eastAsia="Yu Mincho"/>
                <w:highlight w:val="lightGray"/>
                <w:vertAlign w:val="subscript"/>
                <w:lang w:eastAsia="ja-JP"/>
              </w:rPr>
              <w:t>4</w:t>
            </w:r>
          </w:p>
        </w:tc>
        <w:tc>
          <w:tcPr>
            <w:tcW w:w="1443" w:type="dxa"/>
            <w:vMerge/>
            <w:shd w:val="clear" w:color="auto" w:fill="auto"/>
            <w:vAlign w:val="center"/>
          </w:tcPr>
          <w:p w14:paraId="02ED56E3" w14:textId="77777777" w:rsidR="001239E3" w:rsidRPr="001239E3" w:rsidRDefault="001239E3" w:rsidP="009F3C36">
            <w:pPr>
              <w:pStyle w:val="TAC"/>
              <w:rPr>
                <w:highlight w:val="lightGray"/>
              </w:rPr>
            </w:pPr>
          </w:p>
        </w:tc>
        <w:tc>
          <w:tcPr>
            <w:tcW w:w="1012" w:type="dxa"/>
            <w:vMerge/>
            <w:shd w:val="clear" w:color="auto" w:fill="auto"/>
            <w:vAlign w:val="center"/>
          </w:tcPr>
          <w:p w14:paraId="662B000E" w14:textId="77777777" w:rsidR="001239E3" w:rsidRPr="001239E3" w:rsidRDefault="001239E3" w:rsidP="009F3C36">
            <w:pPr>
              <w:pStyle w:val="TAC"/>
              <w:rPr>
                <w:highlight w:val="lightGray"/>
                <w:lang w:val="en-US"/>
              </w:rPr>
            </w:pPr>
          </w:p>
        </w:tc>
      </w:tr>
      <w:tr w:rsidR="001239E3" w:rsidRPr="001239E3" w14:paraId="28BFB51E" w14:textId="77777777" w:rsidTr="009F3C36">
        <w:trPr>
          <w:jc w:val="center"/>
        </w:trPr>
        <w:tc>
          <w:tcPr>
            <w:tcW w:w="1171" w:type="dxa"/>
            <w:vMerge/>
            <w:shd w:val="clear" w:color="auto" w:fill="auto"/>
            <w:vAlign w:val="center"/>
          </w:tcPr>
          <w:p w14:paraId="20138257" w14:textId="77777777" w:rsidR="001239E3" w:rsidRPr="001239E3" w:rsidRDefault="001239E3" w:rsidP="009F3C36">
            <w:pPr>
              <w:pStyle w:val="TAC"/>
              <w:rPr>
                <w:highlight w:val="lightGray"/>
                <w:lang w:val="en-US"/>
              </w:rPr>
            </w:pPr>
          </w:p>
        </w:tc>
        <w:tc>
          <w:tcPr>
            <w:tcW w:w="1150" w:type="dxa"/>
            <w:vMerge w:val="restart"/>
            <w:vAlign w:val="center"/>
          </w:tcPr>
          <w:p w14:paraId="277C14FB" w14:textId="77777777" w:rsidR="001239E3" w:rsidRPr="001239E3" w:rsidRDefault="001239E3" w:rsidP="009F3C36">
            <w:pPr>
              <w:pStyle w:val="TAC"/>
              <w:rPr>
                <w:highlight w:val="lightGray"/>
              </w:rPr>
            </w:pPr>
            <w:r w:rsidRPr="001239E3">
              <w:rPr>
                <w:highlight w:val="lightGray"/>
              </w:rPr>
              <w:t>Spherical coverage</w:t>
            </w:r>
            <w:r w:rsidRPr="001239E3">
              <w:rPr>
                <w:highlight w:val="lightGray"/>
                <w:vertAlign w:val="superscript"/>
              </w:rPr>
              <w:t xml:space="preserve"> Note 1</w:t>
            </w:r>
          </w:p>
        </w:tc>
        <w:tc>
          <w:tcPr>
            <w:tcW w:w="1179" w:type="dxa"/>
            <w:shd w:val="clear" w:color="auto" w:fill="auto"/>
            <w:vAlign w:val="center"/>
          </w:tcPr>
          <w:p w14:paraId="5E3D9EB3" w14:textId="77777777" w:rsidR="001239E3" w:rsidRPr="001239E3" w:rsidRDefault="001239E3" w:rsidP="009F3C36">
            <w:pPr>
              <w:pStyle w:val="TAC"/>
              <w:rPr>
                <w:rFonts w:eastAsia="Calibri"/>
                <w:szCs w:val="22"/>
                <w:highlight w:val="lightGray"/>
              </w:rPr>
            </w:pPr>
            <w:r w:rsidRPr="001239E3">
              <w:rPr>
                <w:rFonts w:eastAsia="Calibri"/>
                <w:szCs w:val="22"/>
                <w:highlight w:val="lightGray"/>
              </w:rPr>
              <w:t>n257</w:t>
            </w:r>
          </w:p>
        </w:tc>
        <w:tc>
          <w:tcPr>
            <w:tcW w:w="959" w:type="dxa"/>
            <w:shd w:val="clear" w:color="auto" w:fill="auto"/>
            <w:vAlign w:val="center"/>
          </w:tcPr>
          <w:p w14:paraId="7CFE17BC"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-118.3+Z</w:t>
            </w:r>
            <w:r w:rsidRPr="001239E3">
              <w:rPr>
                <w:rFonts w:eastAsia="Yu Mincho"/>
                <w:highlight w:val="lightGray"/>
                <w:vertAlign w:val="subscript"/>
                <w:lang w:eastAsia="ja-JP"/>
              </w:rPr>
              <w:t>1</w:t>
            </w:r>
          </w:p>
        </w:tc>
        <w:tc>
          <w:tcPr>
            <w:tcW w:w="959" w:type="dxa"/>
            <w:vAlign w:val="center"/>
          </w:tcPr>
          <w:p w14:paraId="3AE177EA" w14:textId="77777777" w:rsidR="001239E3" w:rsidRPr="001239E3" w:rsidRDefault="001239E3" w:rsidP="009F3C36">
            <w:pPr>
              <w:pStyle w:val="TAC"/>
              <w:rPr>
                <w:highlight w:val="lightGray"/>
              </w:rPr>
            </w:pPr>
            <w:r w:rsidRPr="001239E3">
              <w:rPr>
                <w:highlight w:val="lightGray"/>
              </w:rPr>
              <w:t>-100.8</w:t>
            </w:r>
          </w:p>
        </w:tc>
        <w:tc>
          <w:tcPr>
            <w:tcW w:w="949" w:type="dxa"/>
            <w:vAlign w:val="center"/>
          </w:tcPr>
          <w:p w14:paraId="76C22625"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-99.2</w:t>
            </w:r>
          </w:p>
        </w:tc>
        <w:tc>
          <w:tcPr>
            <w:tcW w:w="959" w:type="dxa"/>
            <w:vAlign w:val="center"/>
          </w:tcPr>
          <w:p w14:paraId="113E46FD"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-116.8+Z</w:t>
            </w:r>
            <w:r w:rsidRPr="001239E3">
              <w:rPr>
                <w:rFonts w:eastAsia="Yu Mincho"/>
                <w:highlight w:val="lightGray"/>
                <w:vertAlign w:val="subscript"/>
                <w:lang w:eastAsia="ja-JP"/>
              </w:rPr>
              <w:t>4</w:t>
            </w:r>
          </w:p>
        </w:tc>
        <w:tc>
          <w:tcPr>
            <w:tcW w:w="1443" w:type="dxa"/>
            <w:vMerge w:val="restart"/>
            <w:shd w:val="clear" w:color="auto" w:fill="auto"/>
            <w:vAlign w:val="center"/>
          </w:tcPr>
          <w:p w14:paraId="1D3620F8" w14:textId="77777777" w:rsidR="001239E3" w:rsidRPr="001239E3" w:rsidRDefault="001239E3" w:rsidP="009F3C36">
            <w:pPr>
              <w:pStyle w:val="TAC"/>
              <w:rPr>
                <w:highlight w:val="lightGray"/>
              </w:rPr>
            </w:pPr>
            <w:r w:rsidRPr="001239E3">
              <w:rPr>
                <w:rFonts w:eastAsia="Yu Mincho"/>
                <w:highlight w:val="lightGray"/>
                <w:lang w:eastAsia="ja-JP"/>
              </w:rPr>
              <w:t xml:space="preserve">(Value for </w:t>
            </w:r>
            <w:proofErr w:type="spellStart"/>
            <w:r w:rsidRPr="001239E3">
              <w:rPr>
                <w:highlight w:val="lightGray"/>
              </w:rPr>
              <w:t>SCS</w:t>
            </w:r>
            <w:r w:rsidRPr="001239E3">
              <w:rPr>
                <w:highlight w:val="lightGray"/>
                <w:vertAlign w:val="subscript"/>
              </w:rPr>
              <w:t>SSB</w:t>
            </w:r>
            <w:proofErr w:type="spellEnd"/>
            <w:r w:rsidRPr="001239E3">
              <w:rPr>
                <w:highlight w:val="lightGray"/>
              </w:rPr>
              <w:t xml:space="preserve"> = 120 kHz) +3dB</w:t>
            </w:r>
            <w:r w:rsidRPr="001239E3">
              <w:rPr>
                <w:rFonts w:eastAsia="Yu Mincho"/>
                <w:highlight w:val="lightGray"/>
                <w:lang w:eastAsia="ja-JP"/>
              </w:rPr>
              <w:t xml:space="preserve"> </w:t>
            </w:r>
          </w:p>
        </w:tc>
        <w:tc>
          <w:tcPr>
            <w:tcW w:w="1012" w:type="dxa"/>
            <w:vMerge w:val="restart"/>
            <w:shd w:val="clear" w:color="auto" w:fill="auto"/>
            <w:vAlign w:val="center"/>
          </w:tcPr>
          <w:p w14:paraId="409B8164" w14:textId="77777777" w:rsidR="001239E3" w:rsidRPr="001239E3" w:rsidRDefault="001239E3" w:rsidP="009F3C36">
            <w:pPr>
              <w:pStyle w:val="TAC"/>
              <w:rPr>
                <w:rFonts w:eastAsia="Yu Mincho"/>
                <w:highlight w:val="lightGray"/>
                <w:lang w:eastAsia="ja-JP"/>
              </w:rPr>
            </w:pPr>
            <w:r w:rsidRPr="001239E3">
              <w:rPr>
                <w:rFonts w:eastAsia="Yu Mincho"/>
                <w:highlight w:val="lightGray"/>
                <w:lang w:eastAsia="ja-JP"/>
              </w:rPr>
              <w:t>≥-4</w:t>
            </w:r>
          </w:p>
        </w:tc>
      </w:tr>
      <w:tr w:rsidR="001239E3" w:rsidRPr="001239E3" w14:paraId="6C7AE589" w14:textId="77777777" w:rsidTr="009F3C36">
        <w:trPr>
          <w:jc w:val="center"/>
        </w:trPr>
        <w:tc>
          <w:tcPr>
            <w:tcW w:w="1171" w:type="dxa"/>
            <w:vMerge/>
            <w:shd w:val="clear" w:color="auto" w:fill="auto"/>
            <w:vAlign w:val="center"/>
          </w:tcPr>
          <w:p w14:paraId="5D9406EE"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12DAB9CC"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C1678B6" w14:textId="77777777" w:rsidR="001239E3" w:rsidRPr="001239E3" w:rsidRDefault="001239E3" w:rsidP="009F3C36">
            <w:pPr>
              <w:keepNext/>
              <w:keepLines/>
              <w:spacing w:after="0"/>
              <w:jc w:val="center"/>
              <w:rPr>
                <w:rFonts w:ascii="Arial" w:eastAsia="Calibri" w:hAnsi="Arial"/>
                <w:sz w:val="18"/>
                <w:szCs w:val="22"/>
                <w:highlight w:val="lightGray"/>
              </w:rPr>
            </w:pPr>
            <w:r w:rsidRPr="001239E3">
              <w:rPr>
                <w:rFonts w:ascii="Arial" w:hAnsi="Arial"/>
                <w:sz w:val="18"/>
                <w:szCs w:val="22"/>
                <w:highlight w:val="lightGray"/>
                <w:lang w:val="en-US"/>
              </w:rPr>
              <w:t>n258</w:t>
            </w:r>
          </w:p>
        </w:tc>
        <w:tc>
          <w:tcPr>
            <w:tcW w:w="959" w:type="dxa"/>
            <w:shd w:val="clear" w:color="auto" w:fill="auto"/>
            <w:vAlign w:val="center"/>
          </w:tcPr>
          <w:p w14:paraId="3521C166" w14:textId="77777777" w:rsidR="001239E3" w:rsidRPr="001239E3" w:rsidRDefault="001239E3" w:rsidP="009F3C36">
            <w:pPr>
              <w:keepNext/>
              <w:keepLines/>
              <w:spacing w:after="0"/>
              <w:jc w:val="center"/>
              <w:rPr>
                <w:rFonts w:ascii="Arial" w:eastAsia="Yu Mincho" w:hAnsi="Arial" w:cs="Arial"/>
                <w:sz w:val="18"/>
                <w:highlight w:val="lightGray"/>
                <w:lang w:val="en-US" w:eastAsia="ja-JP"/>
              </w:rPr>
            </w:pPr>
            <w:r w:rsidRPr="001239E3">
              <w:rPr>
                <w:rFonts w:ascii="Arial" w:eastAsia="Yu Mincho" w:hAnsi="Arial" w:cs="Arial"/>
                <w:sz w:val="18"/>
                <w:highlight w:val="lightGray"/>
                <w:lang w:eastAsia="ja-JP"/>
              </w:rPr>
              <w:t>-118.3+Z</w:t>
            </w:r>
            <w:r w:rsidRPr="001239E3">
              <w:rPr>
                <w:rFonts w:ascii="Arial" w:eastAsia="Yu Mincho" w:hAnsi="Arial" w:cs="Arial"/>
                <w:sz w:val="18"/>
                <w:highlight w:val="lightGray"/>
                <w:vertAlign w:val="subscript"/>
                <w:lang w:eastAsia="ja-JP"/>
              </w:rPr>
              <w:t>1</w:t>
            </w:r>
          </w:p>
        </w:tc>
        <w:tc>
          <w:tcPr>
            <w:tcW w:w="959" w:type="dxa"/>
            <w:vAlign w:val="center"/>
          </w:tcPr>
          <w:p w14:paraId="6B053374"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hAnsi="Arial" w:cs="Arial"/>
                <w:sz w:val="18"/>
                <w:highlight w:val="lightGray"/>
              </w:rPr>
              <w:t>-100.8</w:t>
            </w:r>
          </w:p>
        </w:tc>
        <w:tc>
          <w:tcPr>
            <w:tcW w:w="949" w:type="dxa"/>
            <w:vAlign w:val="center"/>
          </w:tcPr>
          <w:p w14:paraId="4193DB55" w14:textId="77777777" w:rsidR="001239E3" w:rsidRPr="001239E3" w:rsidRDefault="001239E3" w:rsidP="009F3C36">
            <w:pPr>
              <w:keepNext/>
              <w:keepLines/>
              <w:spacing w:after="0"/>
              <w:jc w:val="center"/>
              <w:rPr>
                <w:rFonts w:ascii="Arial" w:eastAsia="Yu Mincho" w:hAnsi="Arial" w:cs="Arial"/>
                <w:sz w:val="18"/>
                <w:highlight w:val="lightGray"/>
                <w:lang w:eastAsia="ja-JP"/>
              </w:rPr>
            </w:pPr>
            <w:r w:rsidRPr="001239E3">
              <w:rPr>
                <w:rFonts w:ascii="Arial" w:eastAsia="Yu Mincho" w:hAnsi="Arial" w:cs="Arial"/>
                <w:sz w:val="18"/>
                <w:highlight w:val="lightGray"/>
                <w:lang w:eastAsia="ja-JP"/>
              </w:rPr>
              <w:t>-99.2</w:t>
            </w:r>
          </w:p>
        </w:tc>
        <w:tc>
          <w:tcPr>
            <w:tcW w:w="959" w:type="dxa"/>
            <w:vAlign w:val="center"/>
          </w:tcPr>
          <w:p w14:paraId="60521ED3" w14:textId="77777777" w:rsidR="001239E3" w:rsidRPr="001239E3" w:rsidRDefault="001239E3" w:rsidP="009F3C36">
            <w:pPr>
              <w:keepNext/>
              <w:keepLines/>
              <w:spacing w:after="0"/>
              <w:jc w:val="center"/>
              <w:rPr>
                <w:rFonts w:ascii="Arial" w:eastAsia="Yu Mincho" w:hAnsi="Arial" w:cs="Arial"/>
                <w:sz w:val="18"/>
                <w:highlight w:val="lightGray"/>
                <w:lang w:val="en-US" w:eastAsia="ja-JP"/>
              </w:rPr>
            </w:pPr>
            <w:r w:rsidRPr="001239E3">
              <w:rPr>
                <w:rFonts w:ascii="Arial" w:eastAsia="Yu Mincho" w:hAnsi="Arial" w:cs="Arial"/>
                <w:sz w:val="18"/>
                <w:highlight w:val="lightGray"/>
                <w:lang w:eastAsia="ja-JP"/>
              </w:rPr>
              <w:t>-116.8+Z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4975616A"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3726F467"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6F2F535B" w14:textId="77777777" w:rsidTr="009F3C36">
        <w:trPr>
          <w:jc w:val="center"/>
        </w:trPr>
        <w:tc>
          <w:tcPr>
            <w:tcW w:w="1171" w:type="dxa"/>
            <w:vMerge/>
            <w:shd w:val="clear" w:color="auto" w:fill="auto"/>
            <w:vAlign w:val="center"/>
          </w:tcPr>
          <w:p w14:paraId="41C4BBF8"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336BF508"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4FA408E0" w14:textId="77777777" w:rsidR="001239E3" w:rsidRPr="001239E3" w:rsidRDefault="001239E3" w:rsidP="009F3C36">
            <w:pPr>
              <w:keepNext/>
              <w:keepLines/>
              <w:spacing w:after="0"/>
              <w:jc w:val="center"/>
              <w:rPr>
                <w:rFonts w:ascii="Arial" w:hAnsi="Arial"/>
                <w:sz w:val="18"/>
                <w:szCs w:val="22"/>
                <w:highlight w:val="lightGray"/>
                <w:lang w:val="en-US"/>
              </w:rPr>
            </w:pPr>
            <w:r w:rsidRPr="001239E3">
              <w:rPr>
                <w:rFonts w:ascii="Arial" w:hAnsi="Arial"/>
                <w:sz w:val="18"/>
                <w:szCs w:val="22"/>
                <w:highlight w:val="lightGray"/>
                <w:lang w:val="en-US"/>
              </w:rPr>
              <w:t>n259</w:t>
            </w:r>
          </w:p>
        </w:tc>
        <w:tc>
          <w:tcPr>
            <w:tcW w:w="959" w:type="dxa"/>
            <w:shd w:val="clear" w:color="auto" w:fill="auto"/>
            <w:vAlign w:val="center"/>
          </w:tcPr>
          <w:p w14:paraId="62F55277" w14:textId="77777777" w:rsidR="001239E3" w:rsidRPr="001239E3" w:rsidRDefault="001239E3" w:rsidP="009F3C36">
            <w:pPr>
              <w:keepNext/>
              <w:keepLines/>
              <w:spacing w:after="0"/>
              <w:jc w:val="center"/>
              <w:rPr>
                <w:rFonts w:ascii="Arial" w:eastAsia="Yu Mincho" w:hAnsi="Arial" w:cs="Arial"/>
                <w:sz w:val="18"/>
                <w:highlight w:val="lightGray"/>
                <w:lang w:eastAsia="ja-JP"/>
              </w:rPr>
            </w:pPr>
          </w:p>
        </w:tc>
        <w:tc>
          <w:tcPr>
            <w:tcW w:w="959" w:type="dxa"/>
            <w:vAlign w:val="center"/>
          </w:tcPr>
          <w:p w14:paraId="786977F1" w14:textId="77777777" w:rsidR="001239E3" w:rsidRPr="001239E3" w:rsidRDefault="001239E3" w:rsidP="009F3C36">
            <w:pPr>
              <w:keepNext/>
              <w:keepLines/>
              <w:spacing w:after="0"/>
              <w:jc w:val="center"/>
              <w:rPr>
                <w:rFonts w:ascii="Arial" w:hAnsi="Arial" w:cs="Arial"/>
                <w:sz w:val="18"/>
                <w:highlight w:val="lightGray"/>
              </w:rPr>
            </w:pPr>
          </w:p>
        </w:tc>
        <w:tc>
          <w:tcPr>
            <w:tcW w:w="949" w:type="dxa"/>
            <w:vAlign w:val="center"/>
          </w:tcPr>
          <w:p w14:paraId="012B5B28" w14:textId="77777777" w:rsidR="001239E3" w:rsidRPr="001239E3" w:rsidRDefault="001239E3" w:rsidP="009F3C36">
            <w:pPr>
              <w:keepNext/>
              <w:keepLines/>
              <w:spacing w:after="0"/>
              <w:jc w:val="center"/>
              <w:rPr>
                <w:rFonts w:ascii="Arial" w:eastAsia="Yu Mincho" w:hAnsi="Arial" w:cs="Arial"/>
                <w:sz w:val="18"/>
                <w:highlight w:val="lightGray"/>
                <w:lang w:eastAsia="ja-JP"/>
              </w:rPr>
            </w:pPr>
            <w:r w:rsidRPr="001239E3">
              <w:rPr>
                <w:rFonts w:ascii="Arial" w:eastAsia="Yu Mincho" w:hAnsi="Arial" w:cs="Arial"/>
                <w:sz w:val="18"/>
                <w:highlight w:val="lightGray"/>
                <w:lang w:eastAsia="ja-JP"/>
              </w:rPr>
              <w:t>-93.7</w:t>
            </w:r>
          </w:p>
        </w:tc>
        <w:tc>
          <w:tcPr>
            <w:tcW w:w="959" w:type="dxa"/>
            <w:vAlign w:val="center"/>
          </w:tcPr>
          <w:p w14:paraId="7754B1B8" w14:textId="77777777" w:rsidR="001239E3" w:rsidRPr="001239E3" w:rsidRDefault="001239E3" w:rsidP="009F3C36">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0732D5C9"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44403B4A"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270993D0" w14:textId="77777777" w:rsidTr="009F3C36">
        <w:trPr>
          <w:jc w:val="center"/>
        </w:trPr>
        <w:tc>
          <w:tcPr>
            <w:tcW w:w="1171" w:type="dxa"/>
            <w:vMerge/>
            <w:shd w:val="clear" w:color="auto" w:fill="auto"/>
            <w:vAlign w:val="center"/>
          </w:tcPr>
          <w:p w14:paraId="059DC339"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10570A3F"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7630D0A0" w14:textId="77777777" w:rsidR="001239E3" w:rsidRPr="001239E3" w:rsidRDefault="001239E3" w:rsidP="009F3C36">
            <w:pPr>
              <w:keepNext/>
              <w:keepLines/>
              <w:spacing w:after="0"/>
              <w:jc w:val="center"/>
              <w:rPr>
                <w:rFonts w:ascii="Arial" w:eastAsia="Calibri" w:hAnsi="Arial"/>
                <w:sz w:val="18"/>
                <w:szCs w:val="22"/>
                <w:highlight w:val="lightGray"/>
              </w:rPr>
            </w:pPr>
            <w:r w:rsidRPr="001239E3">
              <w:rPr>
                <w:rFonts w:ascii="Arial" w:hAnsi="Arial"/>
                <w:sz w:val="18"/>
                <w:szCs w:val="22"/>
                <w:highlight w:val="lightGray"/>
                <w:lang w:val="en-US"/>
              </w:rPr>
              <w:t>n260</w:t>
            </w:r>
          </w:p>
        </w:tc>
        <w:tc>
          <w:tcPr>
            <w:tcW w:w="959" w:type="dxa"/>
            <w:shd w:val="clear" w:color="auto" w:fill="auto"/>
            <w:vAlign w:val="center"/>
          </w:tcPr>
          <w:p w14:paraId="49C07DBD"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-115.3+Z</w:t>
            </w:r>
            <w:r w:rsidRPr="001239E3">
              <w:rPr>
                <w:rFonts w:ascii="Arial" w:eastAsia="Yu Mincho" w:hAnsi="Arial" w:cs="Arial"/>
                <w:sz w:val="18"/>
                <w:highlight w:val="lightGray"/>
                <w:vertAlign w:val="subscript"/>
                <w:lang w:eastAsia="ja-JP"/>
              </w:rPr>
              <w:t>1</w:t>
            </w:r>
          </w:p>
        </w:tc>
        <w:tc>
          <w:tcPr>
            <w:tcW w:w="959" w:type="dxa"/>
            <w:vAlign w:val="center"/>
          </w:tcPr>
          <w:p w14:paraId="78A49FFC" w14:textId="77777777" w:rsidR="001239E3" w:rsidRPr="001239E3" w:rsidRDefault="001239E3" w:rsidP="009F3C36">
            <w:pPr>
              <w:keepNext/>
              <w:keepLines/>
              <w:spacing w:after="0"/>
              <w:jc w:val="center"/>
              <w:rPr>
                <w:rFonts w:ascii="Arial" w:hAnsi="Arial" w:cs="Arial"/>
                <w:sz w:val="18"/>
                <w:highlight w:val="lightGray"/>
              </w:rPr>
            </w:pPr>
          </w:p>
        </w:tc>
        <w:tc>
          <w:tcPr>
            <w:tcW w:w="949" w:type="dxa"/>
            <w:vAlign w:val="center"/>
          </w:tcPr>
          <w:p w14:paraId="5E9A8F11"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eastAsia="Yu Mincho" w:hAnsi="Arial" w:cs="Arial"/>
                <w:sz w:val="18"/>
                <w:highlight w:val="lightGray"/>
                <w:lang w:eastAsia="ja-JP"/>
              </w:rPr>
              <w:t>-94.9</w:t>
            </w:r>
          </w:p>
        </w:tc>
        <w:tc>
          <w:tcPr>
            <w:tcW w:w="959" w:type="dxa"/>
            <w:vAlign w:val="center"/>
          </w:tcPr>
          <w:p w14:paraId="6A6F5737"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-111.8+Z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4C71C33A"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435B77A3"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1239E3" w14:paraId="716EF383" w14:textId="77777777" w:rsidTr="009F3C36">
        <w:trPr>
          <w:jc w:val="center"/>
        </w:trPr>
        <w:tc>
          <w:tcPr>
            <w:tcW w:w="1171" w:type="dxa"/>
            <w:vMerge/>
            <w:shd w:val="clear" w:color="auto" w:fill="auto"/>
            <w:vAlign w:val="center"/>
          </w:tcPr>
          <w:p w14:paraId="3578661C" w14:textId="77777777" w:rsidR="001239E3" w:rsidRPr="001239E3" w:rsidRDefault="001239E3" w:rsidP="009F3C36">
            <w:pPr>
              <w:keepNext/>
              <w:keepLines/>
              <w:spacing w:after="0"/>
              <w:jc w:val="center"/>
              <w:rPr>
                <w:rFonts w:ascii="Arial" w:hAnsi="Arial" w:cs="Arial"/>
                <w:b/>
                <w:sz w:val="18"/>
                <w:highlight w:val="lightGray"/>
                <w:lang w:val="en-US"/>
              </w:rPr>
            </w:pPr>
          </w:p>
        </w:tc>
        <w:tc>
          <w:tcPr>
            <w:tcW w:w="1150" w:type="dxa"/>
            <w:vMerge/>
          </w:tcPr>
          <w:p w14:paraId="66F207F3" w14:textId="77777777" w:rsidR="001239E3" w:rsidRPr="001239E3" w:rsidRDefault="001239E3" w:rsidP="009F3C36">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E27F5ED" w14:textId="77777777" w:rsidR="001239E3" w:rsidRPr="001239E3" w:rsidRDefault="001239E3" w:rsidP="009F3C36">
            <w:pPr>
              <w:keepNext/>
              <w:keepLines/>
              <w:spacing w:after="0"/>
              <w:jc w:val="center"/>
              <w:rPr>
                <w:rFonts w:ascii="Arial" w:hAnsi="Arial"/>
                <w:sz w:val="18"/>
                <w:szCs w:val="22"/>
                <w:highlight w:val="lightGray"/>
                <w:lang w:val="en-US"/>
              </w:rPr>
            </w:pPr>
            <w:r w:rsidRPr="001239E3">
              <w:rPr>
                <w:rFonts w:ascii="Arial" w:hAnsi="Arial"/>
                <w:sz w:val="18"/>
                <w:szCs w:val="22"/>
                <w:highlight w:val="lightGray"/>
                <w:lang w:val="en-US"/>
              </w:rPr>
              <w:t>n261</w:t>
            </w:r>
          </w:p>
        </w:tc>
        <w:tc>
          <w:tcPr>
            <w:tcW w:w="959" w:type="dxa"/>
            <w:shd w:val="clear" w:color="auto" w:fill="auto"/>
            <w:vAlign w:val="center"/>
          </w:tcPr>
          <w:p w14:paraId="0E128095"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-118.3+Z</w:t>
            </w:r>
            <w:r w:rsidRPr="001239E3">
              <w:rPr>
                <w:rFonts w:ascii="Arial" w:eastAsia="Yu Mincho" w:hAnsi="Arial" w:cs="Arial"/>
                <w:sz w:val="18"/>
                <w:highlight w:val="lightGray"/>
                <w:vertAlign w:val="subscript"/>
                <w:lang w:eastAsia="ja-JP"/>
              </w:rPr>
              <w:t>1</w:t>
            </w:r>
          </w:p>
        </w:tc>
        <w:tc>
          <w:tcPr>
            <w:tcW w:w="959" w:type="dxa"/>
            <w:vAlign w:val="center"/>
          </w:tcPr>
          <w:p w14:paraId="76DB94CA"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hAnsi="Arial" w:cs="Arial"/>
                <w:sz w:val="18"/>
                <w:highlight w:val="lightGray"/>
              </w:rPr>
              <w:t>-100.8</w:t>
            </w:r>
          </w:p>
        </w:tc>
        <w:tc>
          <w:tcPr>
            <w:tcW w:w="949" w:type="dxa"/>
            <w:vAlign w:val="center"/>
          </w:tcPr>
          <w:p w14:paraId="60E80038" w14:textId="77777777" w:rsidR="001239E3" w:rsidRPr="001239E3" w:rsidRDefault="001239E3" w:rsidP="009F3C36">
            <w:pPr>
              <w:keepNext/>
              <w:keepLines/>
              <w:spacing w:after="0"/>
              <w:jc w:val="center"/>
              <w:rPr>
                <w:rFonts w:ascii="Arial" w:hAnsi="Arial" w:cs="Arial"/>
                <w:sz w:val="18"/>
                <w:highlight w:val="lightGray"/>
              </w:rPr>
            </w:pPr>
            <w:r w:rsidRPr="001239E3">
              <w:rPr>
                <w:rFonts w:ascii="Arial" w:eastAsia="Yu Mincho" w:hAnsi="Arial" w:cs="Arial"/>
                <w:sz w:val="18"/>
                <w:highlight w:val="lightGray"/>
                <w:lang w:eastAsia="ja-JP"/>
              </w:rPr>
              <w:t>-99.2</w:t>
            </w:r>
          </w:p>
        </w:tc>
        <w:tc>
          <w:tcPr>
            <w:tcW w:w="959" w:type="dxa"/>
            <w:vAlign w:val="center"/>
          </w:tcPr>
          <w:p w14:paraId="3F5D417B" w14:textId="77777777" w:rsidR="001239E3" w:rsidRPr="001239E3" w:rsidRDefault="001239E3" w:rsidP="009F3C36">
            <w:pPr>
              <w:keepNext/>
              <w:keepLines/>
              <w:spacing w:after="0"/>
              <w:jc w:val="center"/>
              <w:rPr>
                <w:rFonts w:ascii="Arial" w:hAnsi="Arial" w:cs="Arial"/>
                <w:sz w:val="18"/>
                <w:highlight w:val="lightGray"/>
                <w:lang w:val="en-US"/>
              </w:rPr>
            </w:pPr>
            <w:r w:rsidRPr="001239E3">
              <w:rPr>
                <w:rFonts w:ascii="Arial" w:eastAsia="Yu Mincho" w:hAnsi="Arial" w:cs="Arial"/>
                <w:sz w:val="18"/>
                <w:highlight w:val="lightGray"/>
                <w:lang w:eastAsia="ja-JP"/>
              </w:rPr>
              <w:t>-116.8+Z</w:t>
            </w:r>
            <w:r w:rsidRPr="001239E3">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77A5DD0D" w14:textId="77777777" w:rsidR="001239E3" w:rsidRPr="001239E3" w:rsidRDefault="001239E3" w:rsidP="009F3C36">
            <w:pPr>
              <w:keepNext/>
              <w:keepLines/>
              <w:spacing w:after="0"/>
              <w:jc w:val="center"/>
              <w:rPr>
                <w:rFonts w:ascii="Arial" w:hAnsi="Arial" w:cs="Arial"/>
                <w:sz w:val="18"/>
                <w:highlight w:val="lightGray"/>
              </w:rPr>
            </w:pPr>
          </w:p>
        </w:tc>
        <w:tc>
          <w:tcPr>
            <w:tcW w:w="1012" w:type="dxa"/>
            <w:vMerge/>
            <w:shd w:val="clear" w:color="auto" w:fill="auto"/>
            <w:vAlign w:val="center"/>
          </w:tcPr>
          <w:p w14:paraId="311E45F7" w14:textId="77777777" w:rsidR="001239E3" w:rsidRPr="001239E3" w:rsidRDefault="001239E3" w:rsidP="009F3C36">
            <w:pPr>
              <w:keepNext/>
              <w:keepLines/>
              <w:spacing w:after="0"/>
              <w:jc w:val="center"/>
              <w:rPr>
                <w:rFonts w:ascii="Arial" w:hAnsi="Arial" w:cs="Arial"/>
                <w:sz w:val="18"/>
                <w:highlight w:val="lightGray"/>
                <w:lang w:val="en-US"/>
              </w:rPr>
            </w:pPr>
          </w:p>
        </w:tc>
      </w:tr>
      <w:tr w:rsidR="001239E3" w:rsidRPr="006C53D9" w14:paraId="5E99583F" w14:textId="77777777" w:rsidTr="009F3C36">
        <w:trPr>
          <w:jc w:val="center"/>
        </w:trPr>
        <w:tc>
          <w:tcPr>
            <w:tcW w:w="9781" w:type="dxa"/>
            <w:gridSpan w:val="9"/>
            <w:shd w:val="clear" w:color="auto" w:fill="auto"/>
            <w:vAlign w:val="center"/>
          </w:tcPr>
          <w:p w14:paraId="4880E02D" w14:textId="77777777" w:rsidR="001239E3" w:rsidRPr="001239E3" w:rsidRDefault="001239E3" w:rsidP="009F3C36">
            <w:pPr>
              <w:pStyle w:val="TAN"/>
              <w:rPr>
                <w:highlight w:val="lightGray"/>
              </w:rPr>
            </w:pPr>
            <w:r w:rsidRPr="001239E3">
              <w:rPr>
                <w:highlight w:val="lightGray"/>
              </w:rPr>
              <w:t>NOTE 1:</w:t>
            </w:r>
            <w:r w:rsidRPr="001239E3">
              <w:rPr>
                <w:highlight w:val="lightGray"/>
              </w:rPr>
              <w:tab/>
            </w:r>
            <w:r w:rsidRPr="001239E3">
              <w:rPr>
                <w:rFonts w:cs="Arial"/>
                <w:highlight w:val="lightGray"/>
              </w:rPr>
              <w:t xml:space="preserve">Values based on </w:t>
            </w:r>
            <w:proofErr w:type="spellStart"/>
            <w:r w:rsidRPr="001239E3">
              <w:rPr>
                <w:rFonts w:cs="Arial"/>
                <w:highlight w:val="lightGray"/>
              </w:rPr>
              <w:t>EIS</w:t>
            </w:r>
            <w:proofErr w:type="spellEnd"/>
            <w:r w:rsidRPr="001239E3">
              <w:rPr>
                <w:rFonts w:cs="Arial"/>
                <w:highlight w:val="lightGray"/>
              </w:rPr>
              <w:t xml:space="preserve"> spherical coverage as defined in clause 7.3.4 of </w:t>
            </w:r>
            <w:proofErr w:type="spellStart"/>
            <w:r w:rsidRPr="001239E3">
              <w:rPr>
                <w:rFonts w:cs="Arial"/>
                <w:highlight w:val="lightGray"/>
              </w:rPr>
              <w:t>TS</w:t>
            </w:r>
            <w:proofErr w:type="spellEnd"/>
            <w:r w:rsidRPr="001239E3">
              <w:rPr>
                <w:rFonts w:cs="Arial"/>
                <w:highlight w:val="lightGray"/>
              </w:rPr>
              <w:t xml:space="preserve"> 38.101-2 [19]. Side condition applies for directions in which </w:t>
            </w:r>
            <w:proofErr w:type="spellStart"/>
            <w:r w:rsidRPr="001239E3">
              <w:rPr>
                <w:rFonts w:cs="Arial"/>
                <w:highlight w:val="lightGray"/>
              </w:rPr>
              <w:t>EIS</w:t>
            </w:r>
            <w:proofErr w:type="spellEnd"/>
            <w:r w:rsidRPr="001239E3">
              <w:rPr>
                <w:rFonts w:cs="Arial"/>
                <w:highlight w:val="lightGray"/>
              </w:rPr>
              <w:t xml:space="preserve"> spherical coverage requirement is met.</w:t>
            </w:r>
          </w:p>
          <w:p w14:paraId="1324F44B" w14:textId="77777777" w:rsidR="001239E3" w:rsidRPr="001239E3" w:rsidRDefault="001239E3" w:rsidP="009F3C36">
            <w:pPr>
              <w:pStyle w:val="TAN"/>
              <w:rPr>
                <w:highlight w:val="lightGray"/>
              </w:rPr>
            </w:pPr>
            <w:r w:rsidRPr="001239E3">
              <w:rPr>
                <w:highlight w:val="lightGray"/>
              </w:rPr>
              <w:t>NOTE 2:</w:t>
            </w:r>
            <w:r w:rsidRPr="001239E3">
              <w:rPr>
                <w:highlight w:val="lightGray"/>
              </w:rPr>
              <w:tab/>
              <w:t xml:space="preserve">Values specified at the Reference point to give minimum </w:t>
            </w:r>
            <w:proofErr w:type="spellStart"/>
            <w:r w:rsidRPr="001239E3">
              <w:rPr>
                <w:highlight w:val="lightGray"/>
              </w:rPr>
              <w:t>SSB</w:t>
            </w:r>
            <w:proofErr w:type="spellEnd"/>
            <w:r w:rsidRPr="001239E3">
              <w:rPr>
                <w:highlight w:val="lightGray"/>
              </w:rPr>
              <w:t xml:space="preserve"> </w:t>
            </w:r>
            <w:proofErr w:type="spellStart"/>
            <w:r w:rsidRPr="001239E3">
              <w:rPr>
                <w:highlight w:val="lightGray"/>
              </w:rPr>
              <w:t>Ês</w:t>
            </w:r>
            <w:proofErr w:type="spellEnd"/>
            <w:r w:rsidRPr="001239E3">
              <w:rPr>
                <w:highlight w:val="lightGray"/>
              </w:rPr>
              <w:t>/</w:t>
            </w:r>
            <w:proofErr w:type="spellStart"/>
            <w:r w:rsidRPr="001239E3">
              <w:rPr>
                <w:highlight w:val="lightGray"/>
              </w:rPr>
              <w:t>Iot</w:t>
            </w:r>
            <w:proofErr w:type="spellEnd"/>
            <w:r w:rsidRPr="001239E3">
              <w:rPr>
                <w:highlight w:val="lightGray"/>
              </w:rPr>
              <w:t>, with no applied noise.</w:t>
            </w:r>
          </w:p>
          <w:p w14:paraId="0BBCA1D6" w14:textId="77777777" w:rsidR="001239E3" w:rsidRPr="006C53D9" w:rsidRDefault="001239E3" w:rsidP="009F3C36">
            <w:pPr>
              <w:pStyle w:val="TAN"/>
              <w:rPr>
                <w:rFonts w:cs="Arial"/>
                <w:lang w:val="en-US"/>
              </w:rPr>
            </w:pPr>
            <w:r w:rsidRPr="001239E3">
              <w:rPr>
                <w:rFonts w:cs="Arial"/>
                <w:highlight w:val="lightGray"/>
              </w:rPr>
              <w:t>NOTE 3:</w:t>
            </w:r>
            <w:r w:rsidRPr="001239E3">
              <w:rPr>
                <w:rFonts w:cs="Arial"/>
                <w:highlight w:val="lightGray"/>
              </w:rPr>
              <w:tab/>
              <w:t xml:space="preserve">For </w:t>
            </w:r>
            <w:proofErr w:type="spellStart"/>
            <w:r w:rsidRPr="001239E3">
              <w:rPr>
                <w:rFonts w:cs="Arial"/>
                <w:highlight w:val="lightGray"/>
              </w:rPr>
              <w:t>UEs</w:t>
            </w:r>
            <w:proofErr w:type="spellEnd"/>
            <w:r w:rsidRPr="001239E3">
              <w:rPr>
                <w:rFonts w:cs="Arial"/>
                <w:highlight w:val="lightGray"/>
              </w:rPr>
              <w:t xml:space="preserve"> that support multiple FR2 bands, Rx Beam Peak values are increased by </w:t>
            </w:r>
            <w:r w:rsidRPr="001239E3">
              <w:rPr>
                <w:highlight w:val="lightGray"/>
                <w:lang w:val="en-US"/>
              </w:rPr>
              <w:t>∆</w:t>
            </w:r>
            <w:proofErr w:type="spellStart"/>
            <w:r w:rsidRPr="001239E3">
              <w:rPr>
                <w:highlight w:val="lightGray"/>
                <w:lang w:val="en-US"/>
              </w:rPr>
              <w:t>MB</w:t>
            </w:r>
            <w:r w:rsidRPr="001239E3">
              <w:rPr>
                <w:highlight w:val="lightGray"/>
                <w:vertAlign w:val="subscript"/>
                <w:lang w:val="en-US"/>
              </w:rPr>
              <w:t>P,n</w:t>
            </w:r>
            <w:proofErr w:type="spellEnd"/>
            <w:r w:rsidRPr="001239E3">
              <w:rPr>
                <w:rFonts w:cs="Arial"/>
                <w:iCs/>
                <w:highlight w:val="lightGray"/>
              </w:rPr>
              <w:t xml:space="preserve"> and </w:t>
            </w:r>
            <w:r w:rsidRPr="001239E3">
              <w:rPr>
                <w:rFonts w:cs="Arial"/>
                <w:highlight w:val="lightGray"/>
              </w:rPr>
              <w:t xml:space="preserve">Spherical coverage values are increased by </w:t>
            </w:r>
            <w:r w:rsidRPr="001239E3">
              <w:rPr>
                <w:highlight w:val="lightGray"/>
                <w:lang w:val="en-US"/>
              </w:rPr>
              <w:t>∆</w:t>
            </w:r>
            <w:proofErr w:type="spellStart"/>
            <w:r w:rsidRPr="001239E3">
              <w:rPr>
                <w:highlight w:val="lightGray"/>
                <w:lang w:val="en-US"/>
              </w:rPr>
              <w:t>MB</w:t>
            </w:r>
            <w:r w:rsidRPr="001239E3">
              <w:rPr>
                <w:highlight w:val="lightGray"/>
                <w:vertAlign w:val="subscript"/>
                <w:lang w:val="en-US"/>
              </w:rPr>
              <w:t>S,n</w:t>
            </w:r>
            <w:proofErr w:type="spellEnd"/>
            <w:r w:rsidRPr="001239E3">
              <w:rPr>
                <w:rFonts w:cs="Arial"/>
                <w:iCs/>
                <w:highlight w:val="lightGray"/>
              </w:rPr>
              <w:t xml:space="preserve">, the </w:t>
            </w:r>
            <w:proofErr w:type="spellStart"/>
            <w:r w:rsidRPr="001239E3">
              <w:rPr>
                <w:rFonts w:cs="Arial"/>
                <w:highlight w:val="lightGray"/>
              </w:rPr>
              <w:t>UE</w:t>
            </w:r>
            <w:proofErr w:type="spellEnd"/>
            <w:r w:rsidRPr="001239E3">
              <w:rPr>
                <w:rFonts w:cs="Arial"/>
                <w:highlight w:val="lightGray"/>
              </w:rPr>
              <w:t xml:space="preserve"> multi-band relaxation factor</w:t>
            </w:r>
            <w:r w:rsidRPr="001239E3">
              <w:rPr>
                <w:rFonts w:cs="Arial"/>
                <w:iCs/>
                <w:highlight w:val="lightGray"/>
              </w:rPr>
              <w:t xml:space="preserve"> in dB specified in </w:t>
            </w:r>
            <w:r w:rsidRPr="001239E3">
              <w:rPr>
                <w:rFonts w:cs="Arial"/>
                <w:highlight w:val="lightGray"/>
              </w:rPr>
              <w:t xml:space="preserve">clause 6.2.1 of </w:t>
            </w:r>
            <w:proofErr w:type="spellStart"/>
            <w:r w:rsidRPr="001239E3">
              <w:rPr>
                <w:rFonts w:cs="Arial"/>
                <w:iCs/>
                <w:highlight w:val="lightGray"/>
              </w:rPr>
              <w:t>TS</w:t>
            </w:r>
            <w:proofErr w:type="spellEnd"/>
            <w:r w:rsidRPr="001239E3">
              <w:rPr>
                <w:rFonts w:cs="Arial"/>
                <w:iCs/>
                <w:highlight w:val="lightGray"/>
              </w:rPr>
              <w:t xml:space="preserve"> 38.101-2 </w:t>
            </w:r>
            <w:r w:rsidRPr="001239E3">
              <w:rPr>
                <w:rFonts w:cs="Arial"/>
                <w:highlight w:val="lightGray"/>
              </w:rPr>
              <w:t>[19].</w:t>
            </w:r>
          </w:p>
        </w:tc>
      </w:tr>
    </w:tbl>
    <w:p w14:paraId="3BDB49FF" w14:textId="77777777" w:rsidR="001239E3" w:rsidRPr="006C53D9" w:rsidRDefault="001239E3" w:rsidP="001239E3">
      <w:pPr>
        <w:jc w:val="both"/>
        <w:rPr>
          <w:lang w:eastAsia="ja-JP"/>
        </w:rPr>
      </w:pPr>
    </w:p>
    <w:p w14:paraId="4F350BCC" w14:textId="1C294B7F" w:rsidR="006E1976" w:rsidRDefault="0072670C" w:rsidP="006E1976">
      <w:pPr>
        <w:jc w:val="both"/>
        <w:rPr>
          <w:rFonts w:ascii="Arial" w:hAnsi="Arial" w:cs="Arial"/>
        </w:rPr>
      </w:pPr>
      <w:r>
        <w:rPr>
          <w:rFonts w:ascii="Arial" w:hAnsi="Arial" w:cs="Arial"/>
        </w:rPr>
        <w:t>Band n2</w:t>
      </w:r>
      <w:r w:rsidR="001239E3">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B97EE2">
        <w:rPr>
          <w:rFonts w:ascii="Arial" w:hAnsi="Arial" w:cs="Arial"/>
        </w:rPr>
        <w:t>105</w:t>
      </w:r>
      <w:r w:rsidR="001239E3">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w:t>
      </w:r>
      <w:r w:rsidR="00952539">
        <w:rPr>
          <w:rFonts w:ascii="Arial" w:hAnsi="Arial" w:cs="Arial"/>
        </w:rPr>
        <w:t xml:space="preserve">for </w:t>
      </w:r>
      <w:proofErr w:type="spellStart"/>
      <w:r w:rsidR="00952539">
        <w:rPr>
          <w:rFonts w:ascii="Arial" w:hAnsi="Arial" w:cs="Arial"/>
        </w:rPr>
        <w:t>UE</w:t>
      </w:r>
      <w:proofErr w:type="spellEnd"/>
      <w:r w:rsidR="00952539">
        <w:rPr>
          <w:rFonts w:ascii="Arial" w:hAnsi="Arial" w:cs="Arial"/>
        </w:rPr>
        <w:t xml:space="preserve"> PC3</w:t>
      </w:r>
      <w:r w:rsidR="00B97EE2">
        <w:rPr>
          <w:rFonts w:ascii="Arial" w:hAnsi="Arial" w:cs="Arial"/>
        </w:rPr>
        <w:t xml:space="preserve"> including </w:t>
      </w:r>
      <w:r w:rsidR="00B97EE2" w:rsidRPr="007C537E">
        <w:rPr>
          <w:rFonts w:ascii="Arial" w:hAnsi="Arial" w:cs="Arial"/>
        </w:rPr>
        <w:t xml:space="preserve">the </w:t>
      </w:r>
      <w:proofErr w:type="spellStart"/>
      <w:r w:rsidR="00B97EE2" w:rsidRPr="007C537E">
        <w:rPr>
          <w:rFonts w:ascii="Arial" w:hAnsi="Arial" w:cs="Arial"/>
        </w:rPr>
        <w:t>UE</w:t>
      </w:r>
      <w:proofErr w:type="spellEnd"/>
      <w:r w:rsidR="00B97EE2" w:rsidRPr="007C537E">
        <w:rPr>
          <w:rFonts w:ascii="Arial" w:hAnsi="Arial" w:cs="Arial"/>
        </w:rPr>
        <w:t xml:space="preserve"> multi-band relaxation factor ∆</w:t>
      </w:r>
      <w:proofErr w:type="spellStart"/>
      <w:r w:rsidR="00B97EE2">
        <w:rPr>
          <w:rFonts w:ascii="Arial" w:hAnsi="Arial" w:cs="Arial"/>
          <w:vertAlign w:val="subscript"/>
        </w:rPr>
        <w:t>MBp</w:t>
      </w:r>
      <w:r w:rsidR="00B97EE2" w:rsidRPr="007C537E">
        <w:rPr>
          <w:rFonts w:ascii="Arial" w:hAnsi="Arial" w:cs="Arial"/>
          <w:vertAlign w:val="subscript"/>
        </w:rPr>
        <w:t>,n</w:t>
      </w:r>
      <w:proofErr w:type="spellEnd"/>
      <w:r w:rsidR="00B97EE2" w:rsidRPr="007C537E">
        <w:rPr>
          <w:rFonts w:ascii="Arial" w:hAnsi="Arial" w:cs="Arial"/>
        </w:rPr>
        <w:t xml:space="preserve"> specified in clause 6.2.1 of </w:t>
      </w:r>
      <w:proofErr w:type="spellStart"/>
      <w:r w:rsidR="00B97EE2" w:rsidRPr="007C537E">
        <w:rPr>
          <w:rFonts w:ascii="Arial" w:hAnsi="Arial" w:cs="Arial"/>
        </w:rPr>
        <w:t>TS</w:t>
      </w:r>
      <w:proofErr w:type="spellEnd"/>
      <w:r w:rsidR="00B97EE2"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063ADD47"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w:t>
      </w:r>
      <w:r w:rsidR="001239E3">
        <w:rPr>
          <w:rFonts w:ascii="Arial" w:hAnsi="Arial" w:cs="Arial"/>
        </w:rPr>
        <w:t>3.4</w:t>
      </w:r>
      <w:r>
        <w:rPr>
          <w:rFonts w:ascii="Arial" w:hAnsi="Arial" w:cs="Arial"/>
        </w:rPr>
        <w:t>:</w:t>
      </w:r>
    </w:p>
    <w:p w14:paraId="107C8CE6" w14:textId="77777777" w:rsidR="001239E3" w:rsidRPr="009C5807" w:rsidRDefault="001239E3" w:rsidP="001239E3">
      <w:pPr>
        <w:pStyle w:val="3"/>
      </w:pPr>
      <w:bookmarkStart w:id="5" w:name="_Toc5952703"/>
      <w:r w:rsidRPr="009C5807">
        <w:t>9.3.2</w:t>
      </w:r>
      <w:r w:rsidRPr="009C5807">
        <w:tab/>
        <w:t>Requirements applicability</w:t>
      </w:r>
      <w:bookmarkEnd w:id="5"/>
    </w:p>
    <w:p w14:paraId="15360323" w14:textId="77777777" w:rsidR="001239E3" w:rsidRPr="009C5807" w:rsidRDefault="001239E3" w:rsidP="001239E3">
      <w:r w:rsidRPr="009C5807">
        <w:t>The requirements in clause 9.3 apply, provided:</w:t>
      </w:r>
    </w:p>
    <w:p w14:paraId="5423164D" w14:textId="77777777" w:rsidR="001239E3" w:rsidRPr="009C5807" w:rsidRDefault="001239E3" w:rsidP="001239E3">
      <w:pPr>
        <w:pStyle w:val="B1"/>
      </w:pPr>
      <w:r w:rsidRPr="009C5807">
        <w:t>-</w:t>
      </w:r>
      <w:r w:rsidRPr="009C5807">
        <w:tab/>
        <w:t>The cell being identified or measured is detectable.</w:t>
      </w:r>
    </w:p>
    <w:p w14:paraId="611B77D7" w14:textId="77777777" w:rsidR="001239E3" w:rsidRPr="009C5807" w:rsidRDefault="001239E3" w:rsidP="001239E3">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w:t>
      </w:r>
      <w:proofErr w:type="spellStart"/>
      <w:r w:rsidRPr="009C5807">
        <w:rPr>
          <w:rFonts w:cs="v4.2.0"/>
          <w:lang w:eastAsia="ko-KR"/>
        </w:rPr>
        <w:t>SSB</w:t>
      </w:r>
      <w:proofErr w:type="spellEnd"/>
      <w:r w:rsidRPr="009C5807">
        <w:rPr>
          <w:rFonts w:cs="v4.2.0"/>
        </w:rPr>
        <w:t>:</w:t>
      </w:r>
    </w:p>
    <w:p w14:paraId="75D15436" w14:textId="77777777" w:rsidR="001239E3" w:rsidRPr="009C5807" w:rsidRDefault="001239E3" w:rsidP="001239E3">
      <w:pPr>
        <w:pStyle w:val="B1"/>
      </w:pPr>
      <w:r w:rsidRPr="001239E3">
        <w:rPr>
          <w:highlight w:val="yellow"/>
        </w:rPr>
        <w:t>-</w:t>
      </w:r>
      <w:r w:rsidRPr="001239E3">
        <w:rPr>
          <w:highlight w:val="yellow"/>
        </w:rPr>
        <w:tab/>
        <w:t>SS-</w:t>
      </w:r>
      <w:proofErr w:type="spellStart"/>
      <w:r w:rsidRPr="001239E3">
        <w:rPr>
          <w:highlight w:val="yellow"/>
        </w:rPr>
        <w:t>RSRP</w:t>
      </w:r>
      <w:proofErr w:type="spellEnd"/>
      <w:r w:rsidRPr="001239E3">
        <w:rPr>
          <w:highlight w:val="yellow"/>
        </w:rPr>
        <w:t xml:space="preserve"> related side conditions given in clauses 10.1.4 and 10.1.5 for FR1 and FR2, respectively, for a corresponding Band,</w:t>
      </w:r>
    </w:p>
    <w:p w14:paraId="7A98850A" w14:textId="77777777" w:rsidR="001239E3" w:rsidRPr="009C5807" w:rsidRDefault="001239E3" w:rsidP="001239E3">
      <w:pPr>
        <w:pStyle w:val="B1"/>
      </w:pPr>
      <w:r w:rsidRPr="009C5807">
        <w:t>-</w:t>
      </w:r>
      <w:r w:rsidRPr="009C5807">
        <w:tab/>
        <w:t>SS-</w:t>
      </w:r>
      <w:proofErr w:type="spellStart"/>
      <w:r w:rsidRPr="009C5807">
        <w:t>RSRQ</w:t>
      </w:r>
      <w:proofErr w:type="spellEnd"/>
      <w:r w:rsidRPr="009C5807">
        <w:t xml:space="preserve"> related side conditions given in clauses 10.1.9 and 10.1.10 for FR1 and FR2, respectively, for a corresponding Band,</w:t>
      </w:r>
    </w:p>
    <w:p w14:paraId="4834C05A" w14:textId="77777777" w:rsidR="001239E3" w:rsidRPr="009C5807" w:rsidRDefault="001239E3" w:rsidP="001239E3">
      <w:pPr>
        <w:pStyle w:val="B1"/>
      </w:pPr>
      <w:r w:rsidRPr="009C5807">
        <w:t>-</w:t>
      </w:r>
      <w:r w:rsidRPr="009C5807">
        <w:tab/>
        <w:t>SS-</w:t>
      </w:r>
      <w:proofErr w:type="spellStart"/>
      <w:r w:rsidRPr="009C5807">
        <w:t>SINR</w:t>
      </w:r>
      <w:proofErr w:type="spellEnd"/>
      <w:r w:rsidRPr="009C5807">
        <w:t xml:space="preserve"> related side conditions given in clauses 10.1.14 and 10.1.15 for FR1 and FR2, respectively, for a corresponding Band,</w:t>
      </w:r>
    </w:p>
    <w:p w14:paraId="2AC40FF1" w14:textId="77777777" w:rsidR="001239E3" w:rsidRPr="009C5807" w:rsidRDefault="001239E3" w:rsidP="001239E3">
      <w:pPr>
        <w:pStyle w:val="B1"/>
        <w:rPr>
          <w:rFonts w:cs="v4.2.0"/>
        </w:rPr>
      </w:pPr>
      <w:r w:rsidRPr="001239E3">
        <w:rPr>
          <w:highlight w:val="yellow"/>
        </w:rPr>
        <w:t>-</w:t>
      </w:r>
      <w:r w:rsidRPr="001239E3">
        <w:rPr>
          <w:highlight w:val="yellow"/>
        </w:rPr>
        <w:tab/>
      </w:r>
      <w:proofErr w:type="spellStart"/>
      <w:r w:rsidRPr="001239E3">
        <w:rPr>
          <w:highlight w:val="yellow"/>
        </w:rPr>
        <w:t>SSB_RP</w:t>
      </w:r>
      <w:proofErr w:type="spellEnd"/>
      <w:r w:rsidRPr="001239E3">
        <w:rPr>
          <w:highlight w:val="yellow"/>
        </w:rPr>
        <w:t xml:space="preserve"> and </w:t>
      </w:r>
      <w:proofErr w:type="spellStart"/>
      <w:r w:rsidRPr="001239E3">
        <w:rPr>
          <w:highlight w:val="yellow"/>
        </w:rPr>
        <w:t>SSB</w:t>
      </w:r>
      <w:proofErr w:type="spellEnd"/>
      <w:r w:rsidRPr="001239E3">
        <w:rPr>
          <w:highlight w:val="yellow"/>
        </w:rPr>
        <w:t xml:space="preserve"> </w:t>
      </w:r>
      <w:proofErr w:type="spellStart"/>
      <w:r w:rsidRPr="001239E3">
        <w:rPr>
          <w:highlight w:val="yellow"/>
          <w:lang w:val="en-US"/>
        </w:rPr>
        <w:t>Ês</w:t>
      </w:r>
      <w:proofErr w:type="spellEnd"/>
      <w:r w:rsidRPr="001239E3">
        <w:rPr>
          <w:highlight w:val="yellow"/>
          <w:lang w:val="en-US"/>
        </w:rPr>
        <w:t>/</w:t>
      </w:r>
      <w:proofErr w:type="spellStart"/>
      <w:r w:rsidRPr="001239E3">
        <w:rPr>
          <w:highlight w:val="yellow"/>
          <w:lang w:val="en-US"/>
        </w:rPr>
        <w:t>Iot</w:t>
      </w:r>
      <w:proofErr w:type="spellEnd"/>
      <w:r w:rsidRPr="001239E3">
        <w:rPr>
          <w:highlight w:val="yellow"/>
        </w:rPr>
        <w:t xml:space="preserve"> according to Annex B.2.3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67464065"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w:t>
      </w:r>
      <w:r w:rsidR="00B97EE2">
        <w:rPr>
          <w:rFonts w:ascii="Arial" w:hAnsi="Arial" w:cs="Arial"/>
        </w:rPr>
        <w:t xml:space="preserve">G </w:t>
      </w:r>
      <w:r w:rsidRPr="0091506E">
        <w:rPr>
          <w:rFonts w:ascii="Arial" w:hAnsi="Arial" w:cs="Arial"/>
        </w:rPr>
        <w:t>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6"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82883" cy="1972720"/>
                    </a:xfrm>
                    <a:prstGeom prst="rect">
                      <a:avLst/>
                    </a:prstGeom>
                  </pic:spPr>
                </pic:pic>
              </a:graphicData>
            </a:graphic>
          </wp:inline>
        </w:drawing>
      </w:r>
    </w:p>
    <w:bookmarkEnd w:id="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2DA15906" w:rsidR="001355BD" w:rsidRDefault="001355BD" w:rsidP="006E1976">
      <w:pPr>
        <w:jc w:val="both"/>
        <w:rPr>
          <w:rFonts w:ascii="Arial" w:hAnsi="Arial" w:cs="Arial"/>
        </w:rPr>
      </w:pPr>
    </w:p>
    <w:p w14:paraId="36681087" w14:textId="436FFD10" w:rsidR="006146E9" w:rsidRDefault="001355BD" w:rsidP="006E1976">
      <w:pPr>
        <w:jc w:val="both"/>
        <w:rPr>
          <w:rFonts w:ascii="Arial" w:hAnsi="Arial" w:cs="Arial"/>
        </w:rPr>
      </w:pPr>
      <w:r>
        <w:rPr>
          <w:rFonts w:ascii="Arial" w:hAnsi="Arial" w:cs="Arial"/>
        </w:rPr>
        <w:t>In summary, during T</w:t>
      </w:r>
      <w:r w:rsidR="001239E3">
        <w:rPr>
          <w:rFonts w:ascii="Arial" w:hAnsi="Arial" w:cs="Arial"/>
        </w:rPr>
        <w:t>2</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4716DC69"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 xml:space="preserve">Cell </w:t>
      </w:r>
      <w:r w:rsidR="001239E3">
        <w:rPr>
          <w:rFonts w:ascii="Arial" w:hAnsi="Arial" w:cs="Arial"/>
        </w:rPr>
        <w:t>2</w:t>
      </w:r>
      <w:r>
        <w:rPr>
          <w:rFonts w:ascii="Arial" w:hAnsi="Arial" w:cs="Arial"/>
        </w:rPr>
        <w:t xml:space="preserve"> </w:t>
      </w:r>
      <w:r w:rsidR="001355BD">
        <w:rPr>
          <w:rFonts w:ascii="Arial" w:hAnsi="Arial" w:cs="Arial"/>
        </w:rPr>
        <w:t>at b</w:t>
      </w:r>
      <w:r w:rsidR="001239E3">
        <w:rPr>
          <w:rFonts w:ascii="Arial" w:hAnsi="Arial" w:cs="Arial"/>
        </w:rPr>
        <w:t>aseband shall be no less than -4</w:t>
      </w:r>
      <w:r>
        <w:rPr>
          <w:rFonts w:ascii="Arial" w:hAnsi="Arial" w:cs="Arial"/>
        </w:rPr>
        <w:t>dB,</w:t>
      </w:r>
    </w:p>
    <w:p w14:paraId="02F73997" w14:textId="21E0F45A"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w:t>
      </w:r>
      <w:r w:rsidR="001239E3">
        <w:rPr>
          <w:rFonts w:ascii="Arial" w:hAnsi="Arial" w:cs="Arial"/>
        </w:rPr>
        <w:t>2</w:t>
      </w:r>
      <w:r>
        <w:rPr>
          <w:rFonts w:ascii="Arial" w:hAnsi="Arial" w:cs="Arial"/>
        </w:rPr>
        <w:t xml:space="preserve"> shall be no less than -</w:t>
      </w:r>
      <w:r w:rsidR="00B97EE2">
        <w:rPr>
          <w:rFonts w:ascii="Arial" w:hAnsi="Arial" w:cs="Arial"/>
        </w:rPr>
        <w:t>105</w:t>
      </w:r>
      <w:r w:rsidR="001239E3">
        <w:rPr>
          <w:rFonts w:ascii="Arial" w:hAnsi="Arial" w:cs="Arial"/>
        </w:rPr>
        <w:t>.5</w:t>
      </w:r>
      <w:r>
        <w:rPr>
          <w:rFonts w:ascii="Arial" w:hAnsi="Arial" w:cs="Arial"/>
        </w:rPr>
        <w:t xml:space="preserve"> </w:t>
      </w:r>
      <w:proofErr w:type="spellStart"/>
      <w:r>
        <w:rPr>
          <w:rFonts w:ascii="Arial" w:hAnsi="Arial" w:cs="Arial"/>
        </w:rPr>
        <w:t>dBm</w:t>
      </w:r>
      <w:proofErr w:type="spellEnd"/>
      <w:r>
        <w:rPr>
          <w:rFonts w:ascii="Arial" w:hAnsi="Arial" w:cs="Arial"/>
        </w:rPr>
        <w:t>/120kHz</w:t>
      </w:r>
      <w:r w:rsidR="00B97EE2">
        <w:rPr>
          <w:rFonts w:ascii="Arial" w:hAnsi="Arial" w:cs="Arial"/>
        </w:rPr>
        <w:t xml:space="preserve">, including </w:t>
      </w:r>
      <w:r w:rsidR="00B97EE2" w:rsidRPr="007C537E">
        <w:rPr>
          <w:rFonts w:ascii="Arial" w:hAnsi="Arial" w:cs="Arial"/>
        </w:rPr>
        <w:t xml:space="preserve">the </w:t>
      </w:r>
      <w:proofErr w:type="spellStart"/>
      <w:r w:rsidR="00B97EE2" w:rsidRPr="007C537E">
        <w:rPr>
          <w:rFonts w:ascii="Arial" w:hAnsi="Arial" w:cs="Arial"/>
        </w:rPr>
        <w:t>UE</w:t>
      </w:r>
      <w:proofErr w:type="spellEnd"/>
      <w:r w:rsidR="00B97EE2" w:rsidRPr="007C537E">
        <w:rPr>
          <w:rFonts w:ascii="Arial" w:hAnsi="Arial" w:cs="Arial"/>
        </w:rPr>
        <w:t xml:space="preserve"> multi-band relaxation factor ∆</w:t>
      </w:r>
      <w:proofErr w:type="spellStart"/>
      <w:r w:rsidR="00B97EE2">
        <w:rPr>
          <w:rFonts w:ascii="Arial" w:hAnsi="Arial" w:cs="Arial"/>
          <w:vertAlign w:val="subscript"/>
        </w:rPr>
        <w:t>MBp</w:t>
      </w:r>
      <w:r w:rsidR="00B97EE2" w:rsidRPr="007C537E">
        <w:rPr>
          <w:rFonts w:ascii="Arial" w:hAnsi="Arial" w:cs="Arial"/>
          <w:vertAlign w:val="subscript"/>
        </w:rPr>
        <w:t>,n</w:t>
      </w:r>
      <w:proofErr w:type="spellEnd"/>
      <w:r w:rsidR="00B97EE2" w:rsidRPr="007C537E">
        <w:rPr>
          <w:rFonts w:ascii="Arial" w:hAnsi="Arial" w:cs="Arial"/>
        </w:rPr>
        <w:t xml:space="preserve"> specified in clause 6.2.1 of </w:t>
      </w:r>
      <w:proofErr w:type="spellStart"/>
      <w:r w:rsidR="00B97EE2" w:rsidRPr="007C537E">
        <w:rPr>
          <w:rFonts w:ascii="Arial" w:hAnsi="Arial" w:cs="Arial"/>
        </w:rPr>
        <w:t>TS</w:t>
      </w:r>
      <w:proofErr w:type="spellEnd"/>
      <w:r w:rsidR="00B97EE2" w:rsidRPr="007C537E">
        <w:rPr>
          <w:rFonts w:ascii="Arial" w:hAnsi="Arial" w:cs="Arial"/>
        </w:rPr>
        <w:t xml:space="preserve"> 38.101-2</w:t>
      </w:r>
      <w:r>
        <w:rPr>
          <w:rFonts w:ascii="Arial" w:hAnsi="Arial" w:cs="Arial"/>
        </w:rPr>
        <w:t>.</w:t>
      </w:r>
    </w:p>
    <w:p w14:paraId="00472FFB" w14:textId="6494B7FD"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1239E3">
        <w:rPr>
          <w:rFonts w:ascii="Arial" w:hAnsi="Arial" w:cs="Arial"/>
        </w:rPr>
        <w:t>70</w:t>
      </w:r>
      <w:r w:rsidR="00F55D94">
        <w:rPr>
          <w:rFonts w:ascii="Arial" w:hAnsi="Arial" w:cs="Arial"/>
        </w:rPr>
        <w:t>dBm</w:t>
      </w:r>
      <w:r w:rsidR="001239E3">
        <w:rPr>
          <w:rFonts w:ascii="Arial" w:hAnsi="Arial" w:cs="Arial"/>
        </w:rPr>
        <w:t>/</w:t>
      </w:r>
      <w:proofErr w:type="spellStart"/>
      <w:r w:rsidR="001239E3">
        <w:rPr>
          <w:rFonts w:ascii="Arial" w:hAnsi="Arial" w:cs="Arial"/>
        </w:rPr>
        <w:t>Ch</w:t>
      </w:r>
      <w:proofErr w:type="spellEnd"/>
      <w:r w:rsidR="001239E3">
        <w:rPr>
          <w:rFonts w:ascii="Arial" w:hAnsi="Arial" w:cs="Arial"/>
        </w:rPr>
        <w:t xml:space="preserve"> BW </w:t>
      </w:r>
      <w:r w:rsidR="00F55D94">
        <w:rPr>
          <w:rFonts w:ascii="Arial" w:hAnsi="Arial" w:cs="Arial"/>
        </w:rPr>
        <w:t>and no larger than -50dBm/</w:t>
      </w:r>
      <w:proofErr w:type="spellStart"/>
      <w:r w:rsidR="00F55D94">
        <w:rPr>
          <w:rFonts w:ascii="Arial" w:hAnsi="Arial" w:cs="Arial"/>
        </w:rPr>
        <w:t>Ch</w:t>
      </w:r>
      <w:proofErr w:type="spellEnd"/>
      <w:r w:rsidR="00F55D94">
        <w:rPr>
          <w:rFonts w:ascii="Arial" w:hAnsi="Arial" w:cs="Arial"/>
        </w:rPr>
        <w:t xml:space="preserve"> BW.</w:t>
      </w:r>
    </w:p>
    <w:p w14:paraId="4612708F" w14:textId="330AE244" w:rsidR="00F55D94" w:rsidRPr="00F55D94" w:rsidRDefault="00F55D94" w:rsidP="006E1976">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w:t>
      </w:r>
      <w:r w:rsidR="001239E3">
        <w:rPr>
          <w:rFonts w:ascii="Arial" w:hAnsi="Arial" w:cs="Arial"/>
          <w:lang w:eastAsia="zh-CN"/>
        </w:rPr>
        <w:t>- A4</w:t>
      </w:r>
      <w:r w:rsidRPr="00F55D94">
        <w:rPr>
          <w:rFonts w:ascii="Arial" w:hAnsi="Arial" w:cs="Arial"/>
          <w:lang w:eastAsia="zh-CN"/>
        </w:rPr>
        <w:t>-</w:t>
      </w:r>
      <w:r w:rsidR="001239E3">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lastRenderedPageBreak/>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33ACDD1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1239E3">
        <w:rPr>
          <w:rFonts w:ascii="Arial" w:hAnsi="Arial" w:cs="Arial"/>
        </w:rPr>
        <w:t>4</w:t>
      </w:r>
      <w:r>
        <w:rPr>
          <w:rFonts w:ascii="Arial" w:hAnsi="Arial" w:cs="Arial"/>
        </w:rPr>
        <w:t>dB is satisfied.</w:t>
      </w:r>
    </w:p>
    <w:p w14:paraId="299F011C" w14:textId="4E0AEAE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sidR="001239E3">
        <w:rPr>
          <w:rFonts w:ascii="Arial" w:hAnsi="Arial" w:cs="Arial"/>
        </w:rPr>
        <w:t>-</w:t>
      </w:r>
      <w:r w:rsidR="00463C42">
        <w:rPr>
          <w:rFonts w:ascii="Arial" w:hAnsi="Arial" w:cs="Arial"/>
        </w:rPr>
        <w:t>105</w:t>
      </w:r>
      <w:r w:rsidR="001239E3">
        <w:rPr>
          <w:rFonts w:ascii="Arial" w:hAnsi="Arial" w:cs="Arial"/>
        </w:rPr>
        <w:t xml:space="preserve">.5 </w:t>
      </w:r>
      <w:proofErr w:type="spellStart"/>
      <w:r w:rsidR="001239E3">
        <w:rPr>
          <w:rFonts w:ascii="Arial" w:hAnsi="Arial" w:cs="Arial"/>
        </w:rPr>
        <w:t>dBm</w:t>
      </w:r>
      <w:proofErr w:type="spellEnd"/>
      <w:r w:rsidR="001239E3">
        <w:rPr>
          <w:rFonts w:ascii="Arial" w:hAnsi="Arial" w:cs="Arial"/>
        </w:rPr>
        <w:t>/120kHz</w:t>
      </w:r>
      <w:r>
        <w:rPr>
          <w:rFonts w:ascii="Arial" w:hAnsi="Arial" w:cs="Arial"/>
        </w:rPr>
        <w:t xml:space="preserve"> is satisfied.</w:t>
      </w:r>
    </w:p>
    <w:p w14:paraId="53FA6051" w14:textId="6CB8BB7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w:t>
      </w:r>
      <w:r w:rsidR="001239E3">
        <w:rPr>
          <w:rFonts w:ascii="Arial" w:hAnsi="Arial" w:cs="Arial"/>
        </w:rPr>
        <w:t>no less than -70dBm/</w:t>
      </w:r>
      <w:proofErr w:type="spellStart"/>
      <w:r w:rsidR="001239E3">
        <w:rPr>
          <w:rFonts w:ascii="Arial" w:hAnsi="Arial" w:cs="Arial"/>
        </w:rPr>
        <w:t>Ch</w:t>
      </w:r>
      <w:proofErr w:type="spellEnd"/>
      <w:r w:rsidR="001239E3">
        <w:rPr>
          <w:rFonts w:ascii="Arial" w:hAnsi="Arial" w:cs="Arial"/>
        </w:rPr>
        <w:t xml:space="preserve"> BW and no larger than -50dBm/</w:t>
      </w:r>
      <w:proofErr w:type="spellStart"/>
      <w:r w:rsidR="001239E3">
        <w:rPr>
          <w:rFonts w:ascii="Arial" w:hAnsi="Arial" w:cs="Arial"/>
        </w:rPr>
        <w:t>Ch</w:t>
      </w:r>
      <w:proofErr w:type="spellEnd"/>
      <w:r w:rsidR="001239E3">
        <w:rPr>
          <w:rFonts w:ascii="Arial" w:hAnsi="Arial" w:cs="Arial"/>
        </w:rPr>
        <w:t xml:space="preserve"> BW</w:t>
      </w:r>
      <w:r>
        <w:rPr>
          <w:rFonts w:ascii="Arial" w:hAnsi="Arial" w:cs="Arial"/>
        </w:rPr>
        <w:t xml:space="preserve"> is satisfied.</w:t>
      </w:r>
    </w:p>
    <w:p w14:paraId="1E752699" w14:textId="2F679F11"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w:t>
      </w:r>
      <w:r w:rsidR="001239E3">
        <w:rPr>
          <w:rFonts w:ascii="Arial" w:hAnsi="Arial" w:cs="Arial"/>
          <w:lang w:eastAsia="zh-CN"/>
        </w:rPr>
        <w:t>A4</w:t>
      </w:r>
      <w:r w:rsidRPr="00F55D94">
        <w:rPr>
          <w:rFonts w:ascii="Arial" w:hAnsi="Arial" w:cs="Arial"/>
          <w:lang w:eastAsia="zh-CN"/>
        </w:rPr>
        <w:t>-</w:t>
      </w:r>
      <w:r w:rsidR="001239E3">
        <w:rPr>
          <w:rFonts w:ascii="Arial" w:hAnsi="Arial" w:cs="Arial"/>
          <w:lang w:eastAsia="zh-CN"/>
        </w:rPr>
        <w:t>Threshold</w:t>
      </w:r>
      <w:r w:rsidRPr="00F55D94">
        <w:rPr>
          <w:rFonts w:ascii="Arial" w:hAnsi="Arial" w:cs="Arial"/>
          <w:lang w:eastAsia="zh-CN"/>
        </w:rPr>
        <w: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AC47DEC" w14:textId="1D69B085" w:rsidR="00E02302" w:rsidRDefault="006E1976" w:rsidP="00BB0DD5">
      <w:pPr>
        <w:jc w:val="both"/>
        <w:rPr>
          <w:rFonts w:ascii="Arial" w:hAnsi="Arial" w:cs="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w:t>
      </w:r>
      <w:r w:rsidR="001239E3">
        <w:rPr>
          <w:rFonts w:ascii="Arial" w:hAnsi="Arial"/>
        </w:rPr>
        <w:t>3</w:t>
      </w:r>
      <w:r w:rsidR="00580D63">
        <w:rPr>
          <w:rFonts w:ascii="Arial" w:hAnsi="Arial"/>
        </w:rPr>
        <w:t>.1</w:t>
      </w:r>
      <w:r>
        <w:rPr>
          <w:rFonts w:ascii="Arial" w:hAnsi="Arial"/>
        </w:rPr>
        <w:t>.</w:t>
      </w:r>
      <w:r w:rsidR="001239E3">
        <w:rPr>
          <w:rFonts w:ascii="Arial" w:hAnsi="Arial"/>
        </w:rPr>
        <w:t>4</w:t>
      </w:r>
      <w:r w:rsidRPr="00806797">
        <w:rPr>
          <w:rFonts w:ascii="Arial" w:hAnsi="Arial"/>
        </w:rPr>
        <w:t xml:space="preserve"> also contains configurations with different </w:t>
      </w:r>
      <w:r w:rsidR="001239E3">
        <w:rPr>
          <w:rFonts w:ascii="Arial" w:hAnsi="Arial"/>
        </w:rPr>
        <w:t xml:space="preserve">FR1 Cell </w:t>
      </w:r>
      <w:r w:rsidR="00BB0DD5">
        <w:rPr>
          <w:rFonts w:ascii="Arial" w:hAnsi="Arial"/>
        </w:rPr>
        <w:t>duplex modes</w:t>
      </w:r>
      <w:r w:rsidR="00BB0DD5">
        <w:rPr>
          <w:rFonts w:ascii="Arial" w:hAnsi="Arial" w:hint="eastAsia"/>
          <w:lang w:eastAsia="zh-CN"/>
        </w:rPr>
        <w:t>/</w:t>
      </w:r>
      <w:proofErr w:type="spellStart"/>
      <w:r w:rsidR="00BB0DD5">
        <w:rPr>
          <w:rFonts w:ascii="Arial" w:hAnsi="Arial"/>
          <w:lang w:eastAsia="zh-CN"/>
        </w:rPr>
        <w:t>SCSs</w:t>
      </w:r>
      <w:proofErr w:type="spellEnd"/>
      <w:r w:rsidR="00BB0DD5">
        <w:rPr>
          <w:rFonts w:ascii="Arial" w:hAnsi="Arial" w:hint="eastAsia"/>
          <w:lang w:eastAsia="zh-CN"/>
        </w:rPr>
        <w:t>/</w:t>
      </w:r>
      <w:proofErr w:type="spellStart"/>
      <w:r w:rsidR="00BB0DD5">
        <w:rPr>
          <w:rFonts w:ascii="Arial" w:hAnsi="Arial"/>
          <w:lang w:eastAsia="zh-CN"/>
        </w:rPr>
        <w:t>CBW</w:t>
      </w:r>
      <w:r w:rsidR="00BB0DD5">
        <w:rPr>
          <w:rFonts w:ascii="Arial" w:hAnsi="Arial"/>
        </w:rPr>
        <w:t>s</w:t>
      </w:r>
      <w:proofErr w:type="spellEnd"/>
      <w:r w:rsidRPr="00806797">
        <w:rPr>
          <w:rFonts w:ascii="Arial" w:hAnsi="Arial"/>
        </w:rPr>
        <w:t xml:space="preserve">. As </w:t>
      </w:r>
      <w:r w:rsidR="00BB0DD5">
        <w:rPr>
          <w:rFonts w:ascii="Arial" w:hAnsi="Arial"/>
        </w:rPr>
        <w:t>FR1 cell is link only. So different FR1 Cell duplex modes</w:t>
      </w:r>
      <w:r w:rsidR="00BB0DD5">
        <w:rPr>
          <w:rFonts w:ascii="Arial" w:hAnsi="Arial" w:hint="eastAsia"/>
          <w:lang w:eastAsia="zh-CN"/>
        </w:rPr>
        <w:t>/</w:t>
      </w:r>
      <w:proofErr w:type="spellStart"/>
      <w:r w:rsidR="00BB0DD5">
        <w:rPr>
          <w:rFonts w:ascii="Arial" w:hAnsi="Arial"/>
          <w:lang w:eastAsia="zh-CN"/>
        </w:rPr>
        <w:t>SCSs</w:t>
      </w:r>
      <w:proofErr w:type="spellEnd"/>
      <w:r w:rsidR="00BB0DD5">
        <w:rPr>
          <w:rFonts w:ascii="Arial" w:hAnsi="Arial" w:hint="eastAsia"/>
          <w:lang w:eastAsia="zh-CN"/>
        </w:rPr>
        <w:t>/</w:t>
      </w:r>
      <w:proofErr w:type="spellStart"/>
      <w:r w:rsidR="00BB0DD5">
        <w:rPr>
          <w:rFonts w:ascii="Arial" w:hAnsi="Arial"/>
          <w:lang w:eastAsia="zh-CN"/>
        </w:rPr>
        <w:t>CBW</w:t>
      </w:r>
      <w:r w:rsidR="00BB0DD5">
        <w:rPr>
          <w:rFonts w:ascii="Arial" w:hAnsi="Arial"/>
        </w:rPr>
        <w:t>s</w:t>
      </w:r>
      <w:proofErr w:type="spellEnd"/>
      <w:r w:rsidR="00BB0DD5">
        <w:rPr>
          <w:rFonts w:ascii="Arial" w:hAnsi="Arial"/>
        </w:rPr>
        <w:t xml:space="preserve"> won't affect MU and TT analysis. The analysis for test configuration 7.3.1.4-1 can be directly reused for 7.3.1.4-2/3</w:t>
      </w:r>
      <w:bookmarkEnd w:id="7"/>
      <w:r w:rsidR="00BB0DD5">
        <w:rPr>
          <w:rFonts w:ascii="Arial" w:hAnsi="Arial"/>
        </w:rPr>
        <w:t>.</w:t>
      </w:r>
    </w:p>
    <w:p w14:paraId="2F65834A" w14:textId="7AF580D9"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7</w:t>
      </w:r>
      <w:r w:rsidR="00BB0DD5">
        <w:rPr>
          <w:b/>
          <w:noProof w:val="0"/>
          <w:lang w:eastAsia="zh-CN"/>
        </w:rPr>
        <w:t>.3.1.5</w:t>
      </w:r>
    </w:p>
    <w:p w14:paraId="191536C9" w14:textId="46077C77"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sidR="00BB0DD5">
        <w:rPr>
          <w:rFonts w:ascii="Arial" w:hAnsi="Arial"/>
        </w:rPr>
        <w:t>1</w:t>
      </w:r>
      <w:r>
        <w:rPr>
          <w:rFonts w:ascii="Arial" w:hAnsi="Arial"/>
        </w:rPr>
        <w:t xml:space="preserve"> similar test cases </w:t>
      </w:r>
      <w:r w:rsidR="00BB0DD5">
        <w:rPr>
          <w:rFonts w:ascii="Arial" w:hAnsi="Arial"/>
        </w:rPr>
        <w:t>7.3.1.5</w:t>
      </w:r>
      <w:r>
        <w:rPr>
          <w:rFonts w:ascii="Arial" w:hAnsi="Arial"/>
        </w:rPr>
        <w:t xml:space="preserve">. Since the test parameters are </w:t>
      </w:r>
      <w:r w:rsidR="00475763">
        <w:rPr>
          <w:rFonts w:ascii="Arial" w:hAnsi="Arial"/>
        </w:rPr>
        <w:t xml:space="preserve">identical with that of </w:t>
      </w:r>
      <w:r w:rsidR="00E02302">
        <w:rPr>
          <w:rFonts w:ascii="Arial" w:hAnsi="Arial"/>
        </w:rPr>
        <w:t>7.</w:t>
      </w:r>
      <w:r w:rsidR="00BB0DD5">
        <w:rPr>
          <w:rFonts w:ascii="Arial" w:hAnsi="Arial"/>
        </w:rPr>
        <w:t>3</w:t>
      </w:r>
      <w:r w:rsidR="00E02302">
        <w:rPr>
          <w:rFonts w:ascii="Arial" w:hAnsi="Arial"/>
        </w:rPr>
        <w:t>.1.</w:t>
      </w:r>
      <w:r w:rsidR="00BB0DD5">
        <w:rPr>
          <w:rFonts w:ascii="Arial" w:hAnsi="Arial"/>
        </w:rPr>
        <w:t>4</w:t>
      </w:r>
      <w:r w:rsidR="00475763">
        <w:rPr>
          <w:rFonts w:ascii="Arial" w:hAnsi="Arial"/>
        </w:rPr>
        <w:t>:</w:t>
      </w:r>
    </w:p>
    <w:p w14:paraId="68C9CD36" w14:textId="2394499F" w:rsidR="001E41F3" w:rsidRPr="00BB0DD5" w:rsidRDefault="006E1976" w:rsidP="00BB0DD5">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 xml:space="preserve">for test configuration </w:t>
      </w:r>
      <w:r w:rsidR="00BB0DD5">
        <w:rPr>
          <w:rFonts w:ascii="Arial" w:hAnsi="Arial"/>
        </w:rPr>
        <w:t>7.3.1.4-1</w:t>
      </w:r>
      <w:r w:rsidR="00475763">
        <w:rPr>
          <w:rFonts w:ascii="Arial" w:hAnsi="Arial"/>
        </w:rPr>
        <w:t xml:space="preserve">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BB0DD5">
        <w:rPr>
          <w:rFonts w:ascii="Arial" w:hAnsi="Arial"/>
        </w:rPr>
        <w:t>7.3.1.5-1/2/3</w:t>
      </w:r>
      <w:r w:rsidR="00475763">
        <w:rPr>
          <w:rFonts w:ascii="Arial" w:hAnsi="Arial"/>
        </w:rPr>
        <w:t>;</w:t>
      </w:r>
      <w:bookmarkEnd w:id="4"/>
    </w:p>
    <w:sectPr w:rsidR="001E41F3" w:rsidRPr="00BB0DD5"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F00D7" w14:textId="77777777" w:rsidR="00230FB0" w:rsidRDefault="00230FB0">
      <w:r>
        <w:separator/>
      </w:r>
    </w:p>
  </w:endnote>
  <w:endnote w:type="continuationSeparator" w:id="0">
    <w:p w14:paraId="7C6797A5" w14:textId="77777777" w:rsidR="00230FB0" w:rsidRDefault="0023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AD4B8" w14:textId="77777777" w:rsidR="00230FB0" w:rsidRDefault="00230FB0">
      <w:r>
        <w:separator/>
      </w:r>
    </w:p>
  </w:footnote>
  <w:footnote w:type="continuationSeparator" w:id="0">
    <w:p w14:paraId="336D1236" w14:textId="77777777" w:rsidR="00230FB0" w:rsidRDefault="00230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97EE2" w:rsidRDefault="00B97EE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5739D"/>
    <w:rsid w:val="00085388"/>
    <w:rsid w:val="000A6394"/>
    <w:rsid w:val="000A6FD2"/>
    <w:rsid w:val="000B7FED"/>
    <w:rsid w:val="000C038A"/>
    <w:rsid w:val="000C6598"/>
    <w:rsid w:val="000C7C8C"/>
    <w:rsid w:val="000D44B3"/>
    <w:rsid w:val="000F6201"/>
    <w:rsid w:val="001225B6"/>
    <w:rsid w:val="001239E3"/>
    <w:rsid w:val="001355BD"/>
    <w:rsid w:val="0014109A"/>
    <w:rsid w:val="00145D43"/>
    <w:rsid w:val="001471D3"/>
    <w:rsid w:val="00192C46"/>
    <w:rsid w:val="001A08B3"/>
    <w:rsid w:val="001A7B60"/>
    <w:rsid w:val="001B52F0"/>
    <w:rsid w:val="001B616C"/>
    <w:rsid w:val="001B7A65"/>
    <w:rsid w:val="001C2C74"/>
    <w:rsid w:val="001D1CCF"/>
    <w:rsid w:val="001E41F3"/>
    <w:rsid w:val="001F3DD5"/>
    <w:rsid w:val="00230FB0"/>
    <w:rsid w:val="00241B6C"/>
    <w:rsid w:val="0026004D"/>
    <w:rsid w:val="002640DD"/>
    <w:rsid w:val="00275D12"/>
    <w:rsid w:val="00277B02"/>
    <w:rsid w:val="00284FEB"/>
    <w:rsid w:val="002860C4"/>
    <w:rsid w:val="002B5741"/>
    <w:rsid w:val="002E472E"/>
    <w:rsid w:val="00305409"/>
    <w:rsid w:val="003112F5"/>
    <w:rsid w:val="00323A57"/>
    <w:rsid w:val="003323C0"/>
    <w:rsid w:val="003609EF"/>
    <w:rsid w:val="0036231A"/>
    <w:rsid w:val="00374DD4"/>
    <w:rsid w:val="003A7132"/>
    <w:rsid w:val="003B24FA"/>
    <w:rsid w:val="003C1279"/>
    <w:rsid w:val="003D7F24"/>
    <w:rsid w:val="003E1A36"/>
    <w:rsid w:val="00410371"/>
    <w:rsid w:val="004242F1"/>
    <w:rsid w:val="004570B1"/>
    <w:rsid w:val="00463C42"/>
    <w:rsid w:val="00475763"/>
    <w:rsid w:val="004B75B7"/>
    <w:rsid w:val="0051580D"/>
    <w:rsid w:val="00547111"/>
    <w:rsid w:val="00580D63"/>
    <w:rsid w:val="00590D27"/>
    <w:rsid w:val="00592D74"/>
    <w:rsid w:val="005B7632"/>
    <w:rsid w:val="005E2C44"/>
    <w:rsid w:val="0061377D"/>
    <w:rsid w:val="006146E9"/>
    <w:rsid w:val="00621188"/>
    <w:rsid w:val="006257ED"/>
    <w:rsid w:val="00665C47"/>
    <w:rsid w:val="00695808"/>
    <w:rsid w:val="006B46FB"/>
    <w:rsid w:val="006E1976"/>
    <w:rsid w:val="006E21FB"/>
    <w:rsid w:val="00703A57"/>
    <w:rsid w:val="007206CF"/>
    <w:rsid w:val="0072670C"/>
    <w:rsid w:val="00747BEF"/>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E639B"/>
    <w:rsid w:val="008F3789"/>
    <w:rsid w:val="008F686C"/>
    <w:rsid w:val="009148DE"/>
    <w:rsid w:val="0091506E"/>
    <w:rsid w:val="00925F98"/>
    <w:rsid w:val="00941E30"/>
    <w:rsid w:val="00952539"/>
    <w:rsid w:val="009777D9"/>
    <w:rsid w:val="00991B88"/>
    <w:rsid w:val="009A5753"/>
    <w:rsid w:val="009A579D"/>
    <w:rsid w:val="009E22B2"/>
    <w:rsid w:val="009E2A6A"/>
    <w:rsid w:val="009E3297"/>
    <w:rsid w:val="009F3C36"/>
    <w:rsid w:val="009F734F"/>
    <w:rsid w:val="00A246B6"/>
    <w:rsid w:val="00A42358"/>
    <w:rsid w:val="00A47E70"/>
    <w:rsid w:val="00A50CF0"/>
    <w:rsid w:val="00A55095"/>
    <w:rsid w:val="00A7671C"/>
    <w:rsid w:val="00AA2CBC"/>
    <w:rsid w:val="00AB6536"/>
    <w:rsid w:val="00AC5820"/>
    <w:rsid w:val="00AD1CD8"/>
    <w:rsid w:val="00AD287A"/>
    <w:rsid w:val="00AE4CBB"/>
    <w:rsid w:val="00B1473F"/>
    <w:rsid w:val="00B258BB"/>
    <w:rsid w:val="00B37E96"/>
    <w:rsid w:val="00B67B97"/>
    <w:rsid w:val="00B968C8"/>
    <w:rsid w:val="00B97EE2"/>
    <w:rsid w:val="00BA3EC5"/>
    <w:rsid w:val="00BA51D9"/>
    <w:rsid w:val="00BB0DD5"/>
    <w:rsid w:val="00BB5DFC"/>
    <w:rsid w:val="00BD2723"/>
    <w:rsid w:val="00BD279D"/>
    <w:rsid w:val="00BD6BB8"/>
    <w:rsid w:val="00C153BD"/>
    <w:rsid w:val="00C6086E"/>
    <w:rsid w:val="00C66BA2"/>
    <w:rsid w:val="00C71C8C"/>
    <w:rsid w:val="00C87C9D"/>
    <w:rsid w:val="00C95985"/>
    <w:rsid w:val="00CC5026"/>
    <w:rsid w:val="00CC68D0"/>
    <w:rsid w:val="00CD6D4B"/>
    <w:rsid w:val="00CD7259"/>
    <w:rsid w:val="00D03F9A"/>
    <w:rsid w:val="00D06D51"/>
    <w:rsid w:val="00D16CC6"/>
    <w:rsid w:val="00D24991"/>
    <w:rsid w:val="00D50255"/>
    <w:rsid w:val="00D66520"/>
    <w:rsid w:val="00DB67D2"/>
    <w:rsid w:val="00DE34CF"/>
    <w:rsid w:val="00DE5C50"/>
    <w:rsid w:val="00DF5CF8"/>
    <w:rsid w:val="00E02302"/>
    <w:rsid w:val="00E13F3D"/>
    <w:rsid w:val="00E34898"/>
    <w:rsid w:val="00E77DC7"/>
    <w:rsid w:val="00EA019A"/>
    <w:rsid w:val="00EB09B7"/>
    <w:rsid w:val="00ED41C4"/>
    <w:rsid w:val="00EE7D7C"/>
    <w:rsid w:val="00F12C53"/>
    <w:rsid w:val="00F25D98"/>
    <w:rsid w:val="00F300FB"/>
    <w:rsid w:val="00F55D94"/>
    <w:rsid w:val="00F67CEF"/>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png"/><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97C48-6FD1-4389-AF4A-3E16B328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1</Pages>
  <Words>3518</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2022-01-17T03:05:00Z</dcterms:created>
  <dcterms:modified xsi:type="dcterms:W3CDTF">2022-02-25T01:41:00Z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